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95C8A7B" w14:textId="77777777" w:rsidR="00EE3A76" w:rsidRPr="00EE3A76" w:rsidRDefault="00EE3A76" w:rsidP="00EE3A76">
      <w:pPr>
        <w:outlineLvl w:val="0"/>
        <w:rPr>
          <w:rFonts w:ascii="Arial" w:hAnsi="Arial" w:cs="Arial"/>
          <w:b/>
          <w:lang w:val="en-US"/>
        </w:rPr>
      </w:pPr>
      <w:r w:rsidRPr="00EE3A76">
        <w:rPr>
          <w:rFonts w:ascii="Arial" w:hAnsi="Arial" w:cs="Arial"/>
          <w:b/>
        </w:rPr>
        <w:t>PRESS INFORMATION</w:t>
      </w:r>
    </w:p>
    <w:p w14:paraId="19F5B565" w14:textId="77777777" w:rsidR="00243639" w:rsidRPr="001D3E77" w:rsidRDefault="00243639" w:rsidP="0058146E"/>
    <w:p w14:paraId="023CA27C" w14:textId="77777777" w:rsidR="00243639" w:rsidRPr="001D3E77" w:rsidRDefault="00243639" w:rsidP="0058146E">
      <w:pPr>
        <w:rPr>
          <w:sz w:val="48"/>
          <w:szCs w:val="48"/>
        </w:rPr>
      </w:pPr>
    </w:p>
    <w:p w14:paraId="0FCC0A81" w14:textId="6320D15A" w:rsidR="3A655B29" w:rsidRDefault="3A655B29" w:rsidP="083A8C87">
      <w:pPr>
        <w:spacing w:line="259" w:lineRule="auto"/>
      </w:pPr>
      <w:bookmarkStart w:id="0" w:name="_Hlk525546892"/>
      <w:bookmarkStart w:id="1" w:name="_Hlk525634025"/>
      <w:r w:rsidRPr="6B946220">
        <w:rPr>
          <w:sz w:val="52"/>
          <w:szCs w:val="52"/>
        </w:rPr>
        <w:t xml:space="preserve">Three for all applications: Volvo 20-ton excavators </w:t>
      </w:r>
      <w:r w:rsidR="5F0AAABD" w:rsidRPr="6B946220">
        <w:rPr>
          <w:sz w:val="52"/>
          <w:szCs w:val="52"/>
        </w:rPr>
        <w:t>for every need</w:t>
      </w:r>
    </w:p>
    <w:p w14:paraId="49701DED" w14:textId="77777777" w:rsidR="00AC4E8E" w:rsidRDefault="00AC4E8E" w:rsidP="001C54BB">
      <w:pPr>
        <w:rPr>
          <w:rFonts w:ascii="Arial" w:hAnsi="Arial" w:cs="Arial"/>
          <w:b/>
          <w:bCs/>
          <w:sz w:val="22"/>
          <w:szCs w:val="22"/>
        </w:rPr>
      </w:pPr>
    </w:p>
    <w:p w14:paraId="6F9E2911" w14:textId="55B1AE1E" w:rsidR="00E0307B" w:rsidRDefault="3A655B29" w:rsidP="001C54BB">
      <w:pPr>
        <w:rPr>
          <w:rFonts w:ascii="Arial" w:hAnsi="Arial" w:cs="Arial"/>
          <w:b/>
          <w:bCs/>
          <w:sz w:val="22"/>
          <w:szCs w:val="22"/>
        </w:rPr>
      </w:pPr>
      <w:r w:rsidRPr="3A655B29">
        <w:rPr>
          <w:rFonts w:ascii="Arial" w:hAnsi="Arial" w:cs="Arial"/>
          <w:b/>
          <w:bCs/>
          <w:sz w:val="22"/>
          <w:szCs w:val="22"/>
        </w:rPr>
        <w:t>Volvo Construction Equipment offers Asian customers a choice of three crawler excavators in the 20-ton class – EC200D, EC210D and EC220D – to minimize total cost of ownership and operation and maximize profitability according to the demands of the job.</w:t>
      </w:r>
    </w:p>
    <w:p w14:paraId="1C719722" w14:textId="77777777" w:rsidR="00495D9B" w:rsidRDefault="00495D9B" w:rsidP="001C54BB">
      <w:pPr>
        <w:rPr>
          <w:rFonts w:ascii="Arial" w:hAnsi="Arial" w:cs="Arial"/>
          <w:b/>
          <w:bCs/>
          <w:sz w:val="22"/>
          <w:szCs w:val="22"/>
        </w:rPr>
      </w:pPr>
    </w:p>
    <w:p w14:paraId="31B2B7E5" w14:textId="0B7FC084" w:rsidR="00C11677" w:rsidRDefault="00636C7B" w:rsidP="001C54BB">
      <w:pPr>
        <w:rPr>
          <w:rFonts w:ascii="Arial" w:hAnsi="Arial" w:cs="Arial"/>
          <w:b/>
          <w:bCs/>
          <w:sz w:val="22"/>
          <w:szCs w:val="22"/>
        </w:rPr>
      </w:pPr>
      <w:r>
        <w:rPr>
          <w:noProof/>
          <w:lang w:val="en-US" w:eastAsia="en-US"/>
        </w:rPr>
        <w:drawing>
          <wp:inline distT="0" distB="0" distL="0" distR="0" wp14:anchorId="1BD3946F" wp14:editId="752101AA">
            <wp:extent cx="5436236" cy="3138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436236" cy="3138170"/>
                    </a:xfrm>
                    <a:prstGeom prst="rect">
                      <a:avLst/>
                    </a:prstGeom>
                  </pic:spPr>
                </pic:pic>
              </a:graphicData>
            </a:graphic>
          </wp:inline>
        </w:drawing>
      </w:r>
    </w:p>
    <w:p w14:paraId="3F09471E" w14:textId="3690DD46" w:rsidR="00636C7B" w:rsidRPr="00636C7B" w:rsidRDefault="00DC4124" w:rsidP="00636C7B">
      <w:pPr>
        <w:jc w:val="center"/>
        <w:rPr>
          <w:rFonts w:ascii="Arial" w:hAnsi="Arial" w:cs="Arial"/>
          <w:i/>
          <w:iCs/>
          <w:sz w:val="18"/>
          <w:szCs w:val="18"/>
        </w:rPr>
      </w:pPr>
      <w:r>
        <w:rPr>
          <w:rFonts w:ascii="Arial" w:hAnsi="Arial" w:cs="Arial"/>
          <w:i/>
          <w:iCs/>
          <w:sz w:val="18"/>
          <w:szCs w:val="18"/>
        </w:rPr>
        <w:t xml:space="preserve">The </w:t>
      </w:r>
      <w:r w:rsidR="007A25E8">
        <w:rPr>
          <w:rFonts w:ascii="Arial" w:hAnsi="Arial" w:cs="Arial"/>
          <w:i/>
          <w:iCs/>
          <w:sz w:val="18"/>
          <w:szCs w:val="18"/>
        </w:rPr>
        <w:t xml:space="preserve">Volvo </w:t>
      </w:r>
      <w:r>
        <w:rPr>
          <w:rFonts w:ascii="Arial" w:hAnsi="Arial" w:cs="Arial"/>
          <w:i/>
          <w:iCs/>
          <w:sz w:val="18"/>
          <w:szCs w:val="18"/>
        </w:rPr>
        <w:t>20</w:t>
      </w:r>
      <w:r w:rsidR="00BD6617">
        <w:rPr>
          <w:rFonts w:ascii="Arial" w:hAnsi="Arial" w:cs="Arial"/>
          <w:i/>
          <w:iCs/>
          <w:sz w:val="18"/>
          <w:szCs w:val="18"/>
        </w:rPr>
        <w:t>-</w:t>
      </w:r>
      <w:r w:rsidR="007A25E8">
        <w:rPr>
          <w:rFonts w:ascii="Arial" w:hAnsi="Arial" w:cs="Arial"/>
          <w:i/>
          <w:iCs/>
          <w:sz w:val="18"/>
          <w:szCs w:val="18"/>
        </w:rPr>
        <w:t xml:space="preserve">t crawler excavators: </w:t>
      </w:r>
      <w:r w:rsidR="00636C7B" w:rsidRPr="00636C7B">
        <w:rPr>
          <w:rFonts w:ascii="Arial" w:hAnsi="Arial" w:cs="Arial"/>
          <w:i/>
          <w:iCs/>
          <w:sz w:val="18"/>
          <w:szCs w:val="18"/>
        </w:rPr>
        <w:t>EC200D, EC210D and EC220D</w:t>
      </w:r>
    </w:p>
    <w:p w14:paraId="586F691F" w14:textId="4520B6E8" w:rsidR="00943EE2" w:rsidRDefault="00943EE2" w:rsidP="001C54BB">
      <w:pPr>
        <w:rPr>
          <w:rFonts w:ascii="Arial" w:hAnsi="Arial" w:cs="Arial"/>
          <w:b/>
          <w:bCs/>
          <w:sz w:val="22"/>
          <w:szCs w:val="22"/>
        </w:rPr>
      </w:pPr>
    </w:p>
    <w:bookmarkEnd w:id="0"/>
    <w:p w14:paraId="60D83D58" w14:textId="48050D1F" w:rsidR="002E18E9" w:rsidRDefault="3A655B29" w:rsidP="3A655B29">
      <w:pPr>
        <w:pStyle w:val="NormalWeb"/>
        <w:shd w:val="clear" w:color="auto" w:fill="FFFFFF" w:themeFill="background1"/>
        <w:spacing w:before="0"/>
        <w:rPr>
          <w:rFonts w:eastAsia="Times New Roman"/>
          <w:lang w:val="en-GB"/>
        </w:rPr>
      </w:pPr>
      <w:r w:rsidRPr="3F1C1D32">
        <w:rPr>
          <w:rFonts w:eastAsia="Times New Roman"/>
          <w:lang w:val="en-GB"/>
        </w:rPr>
        <w:t xml:space="preserve">To boost customers’ bottom line, Volvo Construction Equipment (Volvo CE) is offering a range of three 20-ton crawler excavators across </w:t>
      </w:r>
      <w:r w:rsidR="00B37AEE">
        <w:rPr>
          <w:rFonts w:eastAsia="Times New Roman"/>
          <w:lang w:val="en-GB"/>
        </w:rPr>
        <w:t>South East Asia</w:t>
      </w:r>
      <w:r w:rsidRPr="3F1C1D32">
        <w:rPr>
          <w:rFonts w:eastAsia="Times New Roman"/>
          <w:lang w:val="en-GB"/>
        </w:rPr>
        <w:t xml:space="preserve"> that, between them, meet every market need.</w:t>
      </w:r>
      <w:r w:rsidR="74322B8A" w:rsidRPr="3F1C1D32">
        <w:rPr>
          <w:rFonts w:eastAsia="Times New Roman"/>
          <w:lang w:val="en-GB"/>
        </w:rPr>
        <w:t xml:space="preserve"> Whether </w:t>
      </w:r>
      <w:r w:rsidR="000B2B9E">
        <w:rPr>
          <w:rFonts w:eastAsia="Times New Roman"/>
          <w:lang w:val="en-GB"/>
        </w:rPr>
        <w:t xml:space="preserve">for </w:t>
      </w:r>
      <w:r w:rsidR="004814E2" w:rsidRPr="0024775E">
        <w:rPr>
          <w:rFonts w:eastAsia="Times New Roman"/>
          <w:lang w:val="en-GB"/>
        </w:rPr>
        <w:t xml:space="preserve">light, </w:t>
      </w:r>
      <w:r w:rsidR="74322B8A" w:rsidRPr="3F1C1D32">
        <w:rPr>
          <w:rFonts w:eastAsia="Times New Roman"/>
          <w:lang w:val="en-GB"/>
        </w:rPr>
        <w:t>medium or heavy</w:t>
      </w:r>
      <w:r w:rsidR="000B2B9E">
        <w:rPr>
          <w:rFonts w:eastAsia="Times New Roman"/>
          <w:lang w:val="en-GB"/>
        </w:rPr>
        <w:t>-</w:t>
      </w:r>
      <w:r w:rsidR="74322B8A" w:rsidRPr="3F1C1D32">
        <w:rPr>
          <w:rFonts w:eastAsia="Times New Roman"/>
          <w:lang w:val="en-GB"/>
        </w:rPr>
        <w:t xml:space="preserve">duty applications, the 20-ton excavator line-up is designed to deliver optimum </w:t>
      </w:r>
      <w:r w:rsidR="55BDD1FC" w:rsidRPr="3F1C1D32">
        <w:rPr>
          <w:rFonts w:eastAsia="Times New Roman"/>
          <w:lang w:val="en-GB"/>
        </w:rPr>
        <w:t>results for customers</w:t>
      </w:r>
      <w:r w:rsidR="00BD6617">
        <w:rPr>
          <w:rFonts w:eastAsia="Times New Roman"/>
          <w:lang w:val="en-GB"/>
        </w:rPr>
        <w:t>’</w:t>
      </w:r>
      <w:r w:rsidR="55BDD1FC" w:rsidRPr="3F1C1D32">
        <w:rPr>
          <w:rFonts w:eastAsia="Times New Roman"/>
          <w:lang w:val="en-GB"/>
        </w:rPr>
        <w:t xml:space="preserve"> business</w:t>
      </w:r>
      <w:r w:rsidR="00BD6617">
        <w:rPr>
          <w:rFonts w:eastAsia="Times New Roman"/>
          <w:lang w:val="en-GB"/>
        </w:rPr>
        <w:t>es</w:t>
      </w:r>
      <w:r w:rsidR="55BDD1FC" w:rsidRPr="3F1C1D32">
        <w:rPr>
          <w:rFonts w:eastAsia="Times New Roman"/>
          <w:lang w:val="en-GB"/>
        </w:rPr>
        <w:t>.</w:t>
      </w:r>
    </w:p>
    <w:p w14:paraId="3B28CAB5" w14:textId="45146FE9" w:rsidR="0073750A" w:rsidRDefault="2AFB3DCF" w:rsidP="232BA7DF">
      <w:pPr>
        <w:pStyle w:val="NormalWeb"/>
        <w:spacing w:before="0"/>
        <w:rPr>
          <w:rFonts w:eastAsia="Times New Roman"/>
          <w:lang w:val="en-GB"/>
        </w:rPr>
      </w:pPr>
      <w:r w:rsidRPr="232BA7DF">
        <w:rPr>
          <w:rFonts w:eastAsia="Times New Roman"/>
          <w:lang w:val="en-GB"/>
        </w:rPr>
        <w:t>Across the range, Volvo excavators are reliabl</w:t>
      </w:r>
      <w:r w:rsidR="001A4A8A">
        <w:rPr>
          <w:rFonts w:eastAsia="Times New Roman"/>
          <w:lang w:val="en-GB"/>
        </w:rPr>
        <w:t>y</w:t>
      </w:r>
      <w:r w:rsidRPr="232BA7DF">
        <w:rPr>
          <w:rFonts w:eastAsia="Times New Roman"/>
          <w:lang w:val="en-GB"/>
        </w:rPr>
        <w:t xml:space="preserve"> deliver</w:t>
      </w:r>
      <w:r w:rsidR="001A4A8A">
        <w:rPr>
          <w:rFonts w:eastAsia="Times New Roman"/>
          <w:lang w:val="en-GB"/>
        </w:rPr>
        <w:t>ing</w:t>
      </w:r>
      <w:r w:rsidRPr="232BA7DF">
        <w:rPr>
          <w:rFonts w:eastAsia="Times New Roman"/>
          <w:lang w:val="en-GB"/>
        </w:rPr>
        <w:t xml:space="preserve"> industry</w:t>
      </w:r>
      <w:r w:rsidR="001A4A8A">
        <w:rPr>
          <w:rFonts w:eastAsia="Times New Roman"/>
          <w:lang w:val="en-GB"/>
        </w:rPr>
        <w:t>-</w:t>
      </w:r>
      <w:r w:rsidRPr="232BA7DF">
        <w:rPr>
          <w:rFonts w:eastAsia="Times New Roman"/>
          <w:lang w:val="en-GB"/>
        </w:rPr>
        <w:t xml:space="preserve">leading levels of safety, operator comfort, reliability and ease of servicing. </w:t>
      </w:r>
      <w:r w:rsidR="3A655B29" w:rsidRPr="232BA7DF">
        <w:rPr>
          <w:rFonts w:eastAsia="Times New Roman"/>
          <w:lang w:val="en-GB"/>
        </w:rPr>
        <w:t xml:space="preserve">The Volvo </w:t>
      </w:r>
      <w:hyperlink r:id="rId12">
        <w:r w:rsidR="3A655B29" w:rsidRPr="232BA7DF">
          <w:rPr>
            <w:rStyle w:val="Hyperlink"/>
            <w:rFonts w:eastAsia="Times New Roman"/>
            <w:lang w:val="en-GB"/>
          </w:rPr>
          <w:t>EC200D</w:t>
        </w:r>
      </w:hyperlink>
      <w:r w:rsidR="3A655B29" w:rsidRPr="232BA7DF">
        <w:rPr>
          <w:rFonts w:eastAsia="Times New Roman"/>
          <w:lang w:val="en-GB"/>
        </w:rPr>
        <w:t xml:space="preserve">, </w:t>
      </w:r>
      <w:hyperlink r:id="rId13">
        <w:r w:rsidR="3A655B29" w:rsidRPr="232BA7DF">
          <w:rPr>
            <w:rStyle w:val="Hyperlink"/>
            <w:rFonts w:eastAsia="Times New Roman"/>
            <w:lang w:val="en-GB"/>
          </w:rPr>
          <w:t>EC210D</w:t>
        </w:r>
      </w:hyperlink>
      <w:r w:rsidR="3A655B29" w:rsidRPr="232BA7DF">
        <w:rPr>
          <w:rFonts w:eastAsia="Times New Roman"/>
          <w:lang w:val="en-GB"/>
        </w:rPr>
        <w:t xml:space="preserve"> and </w:t>
      </w:r>
      <w:hyperlink r:id="rId14" w:anchor="specifications">
        <w:r w:rsidR="3A655B29" w:rsidRPr="232BA7DF">
          <w:rPr>
            <w:rStyle w:val="Hyperlink"/>
            <w:rFonts w:eastAsia="Times New Roman"/>
            <w:lang w:val="en-GB"/>
          </w:rPr>
          <w:t>EC220D</w:t>
        </w:r>
      </w:hyperlink>
      <w:r w:rsidR="3A655B29" w:rsidRPr="232BA7DF">
        <w:rPr>
          <w:rFonts w:eastAsia="Times New Roman"/>
          <w:lang w:val="en-GB"/>
        </w:rPr>
        <w:t xml:space="preserve"> </w:t>
      </w:r>
      <w:r w:rsidR="2F28A05A" w:rsidRPr="232BA7DF">
        <w:rPr>
          <w:rFonts w:eastAsia="Times New Roman"/>
          <w:lang w:val="en-GB"/>
        </w:rPr>
        <w:t xml:space="preserve">have </w:t>
      </w:r>
      <w:r w:rsidR="3A655B29" w:rsidRPr="232BA7DF">
        <w:rPr>
          <w:rFonts w:eastAsia="Times New Roman"/>
          <w:lang w:val="en-GB"/>
        </w:rPr>
        <w:t>comfortable cabs and simple maintenance requirements that would make a welcome addition to any construction fleet. However, there are notable differences between them – particularly in power</w:t>
      </w:r>
      <w:r w:rsidR="004814E2" w:rsidRPr="0024775E">
        <w:rPr>
          <w:rFonts w:eastAsia="Times New Roman"/>
          <w:lang w:val="en-GB"/>
        </w:rPr>
        <w:t xml:space="preserve">, speed </w:t>
      </w:r>
      <w:r w:rsidR="3A655B29" w:rsidRPr="232BA7DF">
        <w:rPr>
          <w:rFonts w:eastAsia="Times New Roman"/>
          <w:lang w:val="en-GB"/>
        </w:rPr>
        <w:t>and capacity – so matching these perfectly to the demands of the job will optimize customer profitability.</w:t>
      </w:r>
    </w:p>
    <w:p w14:paraId="65EE6D16" w14:textId="3E9BC8A6" w:rsidR="00595D97" w:rsidRDefault="0073750A" w:rsidP="0073750A">
      <w:pPr>
        <w:rPr>
          <w:rFonts w:ascii="Arial" w:hAnsi="Arial" w:cs="Arial"/>
          <w:b/>
          <w:bCs/>
          <w:sz w:val="22"/>
          <w:szCs w:val="22"/>
          <w:lang w:val="en-SG"/>
        </w:rPr>
      </w:pPr>
      <w:r w:rsidRPr="0073750A">
        <w:rPr>
          <w:rFonts w:ascii="Arial" w:hAnsi="Arial" w:cs="Arial"/>
          <w:b/>
          <w:bCs/>
          <w:sz w:val="22"/>
          <w:szCs w:val="22"/>
          <w:lang w:val="en-SG"/>
        </w:rPr>
        <w:lastRenderedPageBreak/>
        <w:t>Heavy duty or lighter duty?</w:t>
      </w:r>
    </w:p>
    <w:p w14:paraId="796D6058" w14:textId="77777777" w:rsidR="00C3674C" w:rsidRPr="0073750A" w:rsidRDefault="00C3674C" w:rsidP="0073750A">
      <w:pPr>
        <w:rPr>
          <w:rFonts w:ascii="Arial" w:hAnsi="Arial" w:cs="Arial"/>
          <w:b/>
          <w:bCs/>
          <w:sz w:val="22"/>
          <w:szCs w:val="22"/>
          <w:lang w:val="en-SG"/>
        </w:rPr>
      </w:pPr>
    </w:p>
    <w:p w14:paraId="2BBDA91A" w14:textId="62C3FE33" w:rsidR="00B37AEE" w:rsidRDefault="00B37AEE" w:rsidP="00B37AEE">
      <w:pPr>
        <w:pStyle w:val="NormalWeb"/>
        <w:shd w:val="clear" w:color="auto" w:fill="FFFFFF" w:themeFill="background1"/>
        <w:spacing w:before="0"/>
        <w:rPr>
          <w:rFonts w:eastAsia="Times New Roman"/>
          <w:noProof w:val="0"/>
          <w:lang w:val="en-GB"/>
        </w:rPr>
      </w:pPr>
      <w:r w:rsidRPr="3F1C1D32">
        <w:rPr>
          <w:rFonts w:eastAsia="Times New Roman"/>
          <w:noProof w:val="0"/>
          <w:lang w:val="en-GB"/>
        </w:rPr>
        <w:t xml:space="preserve">The </w:t>
      </w:r>
      <w:r w:rsidRPr="3F1C1D32">
        <w:rPr>
          <w:rFonts w:eastAsia="Times New Roman"/>
          <w:b/>
          <w:bCs/>
          <w:noProof w:val="0"/>
          <w:lang w:val="en-GB"/>
        </w:rPr>
        <w:t>EC200D,</w:t>
      </w:r>
      <w:r w:rsidRPr="3F1C1D32">
        <w:rPr>
          <w:rFonts w:eastAsia="Times New Roman"/>
          <w:noProof w:val="0"/>
          <w:lang w:val="en-GB"/>
        </w:rPr>
        <w:t xml:space="preserve"> with an operating weight of 19,800 - 20,300 kg (machine with standard specification), is </w:t>
      </w:r>
      <w:r w:rsidR="0024775E">
        <w:rPr>
          <w:rFonts w:eastAsia="Times New Roman"/>
          <w:noProof w:val="0"/>
          <w:lang w:val="en-GB"/>
        </w:rPr>
        <w:t xml:space="preserve">the lightest of the three models </w:t>
      </w:r>
      <w:r w:rsidRPr="3F1C1D32">
        <w:rPr>
          <w:rFonts w:eastAsia="Times New Roman"/>
          <w:noProof w:val="0"/>
          <w:lang w:val="en-GB"/>
        </w:rPr>
        <w:t>but that does not mean it cann</w:t>
      </w:r>
      <w:r w:rsidR="004814E2">
        <w:rPr>
          <w:rFonts w:eastAsia="Times New Roman"/>
          <w:noProof w:val="0"/>
          <w:lang w:val="en-GB"/>
        </w:rPr>
        <w:t xml:space="preserve">ot work successfully in </w:t>
      </w:r>
      <w:r w:rsidR="0024775E" w:rsidRPr="0024775E">
        <w:rPr>
          <w:rFonts w:eastAsia="Times New Roman"/>
          <w:noProof w:val="0"/>
          <w:lang w:val="en-GB"/>
        </w:rPr>
        <w:t>c</w:t>
      </w:r>
      <w:r w:rsidR="004814E2" w:rsidRPr="0024775E">
        <w:rPr>
          <w:rFonts w:eastAsia="Times New Roman"/>
          <w:noProof w:val="0"/>
          <w:lang w:val="en-GB"/>
        </w:rPr>
        <w:t xml:space="preserve">onstruction </w:t>
      </w:r>
      <w:r w:rsidRPr="3F1C1D32">
        <w:rPr>
          <w:rFonts w:eastAsia="Times New Roman"/>
          <w:noProof w:val="0"/>
          <w:lang w:val="en-GB"/>
        </w:rPr>
        <w:t>or demolition. With outstanding fuel economy, fast cycle times and ease of operation</w:t>
      </w:r>
      <w:r>
        <w:rPr>
          <w:rFonts w:eastAsia="Times New Roman"/>
          <w:noProof w:val="0"/>
          <w:lang w:val="en-GB"/>
        </w:rPr>
        <w:t xml:space="preserve">, </w:t>
      </w:r>
      <w:r w:rsidRPr="3F1C1D32">
        <w:rPr>
          <w:rFonts w:eastAsia="Times New Roman"/>
          <w:noProof w:val="0"/>
          <w:lang w:val="en-GB"/>
        </w:rPr>
        <w:t>the EC2</w:t>
      </w:r>
      <w:r>
        <w:rPr>
          <w:rFonts w:eastAsia="Times New Roman"/>
          <w:noProof w:val="0"/>
          <w:lang w:val="en-GB"/>
        </w:rPr>
        <w:t>0</w:t>
      </w:r>
      <w:r w:rsidRPr="3F1C1D32">
        <w:rPr>
          <w:rFonts w:eastAsia="Times New Roman"/>
          <w:noProof w:val="0"/>
          <w:lang w:val="en-GB"/>
        </w:rPr>
        <w:t xml:space="preserve">0D </w:t>
      </w:r>
      <w:r>
        <w:rPr>
          <w:rFonts w:eastAsia="Times New Roman"/>
          <w:noProof w:val="0"/>
          <w:lang w:val="en-GB"/>
        </w:rPr>
        <w:t xml:space="preserve">is </w:t>
      </w:r>
      <w:r w:rsidRPr="3F1C1D32">
        <w:rPr>
          <w:rFonts w:eastAsia="Times New Roman"/>
          <w:noProof w:val="0"/>
          <w:lang w:val="en-GB"/>
        </w:rPr>
        <w:t>the ideal choice for general construction, road building and more.</w:t>
      </w:r>
    </w:p>
    <w:p w14:paraId="60DF9A12" w14:textId="489885AA" w:rsidR="00B37AEE" w:rsidRDefault="00B37AEE" w:rsidP="00B37AEE">
      <w:pPr>
        <w:pStyle w:val="NormalWeb"/>
        <w:shd w:val="clear" w:color="auto" w:fill="FFFFFF" w:themeFill="background1"/>
        <w:spacing w:before="0"/>
        <w:rPr>
          <w:rFonts w:eastAsia="Times New Roman"/>
          <w:noProof w:val="0"/>
          <w:lang w:val="en-GB"/>
        </w:rPr>
      </w:pPr>
      <w:r w:rsidRPr="232BA7DF">
        <w:rPr>
          <w:rFonts w:eastAsia="Times New Roman"/>
          <w:noProof w:val="0"/>
          <w:lang w:val="en-GB"/>
        </w:rPr>
        <w:t xml:space="preserve">With an operating weight of 18,100 - 22,800 kg (machine with standard specification), the Volvo </w:t>
      </w:r>
      <w:r w:rsidRPr="232BA7DF">
        <w:rPr>
          <w:rFonts w:eastAsia="Times New Roman"/>
          <w:b/>
          <w:bCs/>
          <w:noProof w:val="0"/>
          <w:lang w:val="en-GB"/>
        </w:rPr>
        <w:t xml:space="preserve">EC210D </w:t>
      </w:r>
      <w:r w:rsidRPr="232BA7DF">
        <w:rPr>
          <w:rFonts w:eastAsia="Times New Roman"/>
          <w:noProof w:val="0"/>
          <w:lang w:val="en-GB"/>
        </w:rPr>
        <w:t>is a heav</w:t>
      </w:r>
      <w:r w:rsidR="0024775E">
        <w:rPr>
          <w:rFonts w:eastAsia="Times New Roman"/>
          <w:noProof w:val="0"/>
          <w:lang w:val="en-GB"/>
        </w:rPr>
        <w:t>ier</w:t>
      </w:r>
      <w:r w:rsidRPr="232BA7DF">
        <w:rPr>
          <w:rFonts w:eastAsia="Times New Roman"/>
          <w:noProof w:val="0"/>
          <w:lang w:val="en-GB"/>
        </w:rPr>
        <w:t>-duty excavator ideal for pairing with a breaker</w:t>
      </w:r>
      <w:r w:rsidR="0024775E">
        <w:rPr>
          <w:rFonts w:eastAsia="Times New Roman"/>
          <w:noProof w:val="0"/>
          <w:lang w:val="en-GB"/>
        </w:rPr>
        <w:t xml:space="preserve">. </w:t>
      </w:r>
      <w:r w:rsidRPr="232BA7DF">
        <w:rPr>
          <w:rFonts w:eastAsia="Times New Roman"/>
          <w:noProof w:val="0"/>
          <w:lang w:val="en-GB"/>
        </w:rPr>
        <w:t>Durable by design, this excavator deliver</w:t>
      </w:r>
      <w:r>
        <w:rPr>
          <w:rFonts w:eastAsia="Times New Roman"/>
          <w:noProof w:val="0"/>
          <w:lang w:val="en-GB"/>
        </w:rPr>
        <w:t>s</w:t>
      </w:r>
      <w:r w:rsidRPr="232BA7DF">
        <w:rPr>
          <w:rFonts w:eastAsia="Times New Roman"/>
          <w:noProof w:val="0"/>
          <w:lang w:val="en-GB"/>
        </w:rPr>
        <w:t xml:space="preserve"> </w:t>
      </w:r>
      <w:r w:rsidR="004814E2" w:rsidRPr="0024775E">
        <w:rPr>
          <w:rFonts w:eastAsia="Times New Roman"/>
          <w:noProof w:val="0"/>
          <w:lang w:val="en-GB"/>
        </w:rPr>
        <w:t>higher productivity</w:t>
      </w:r>
      <w:r w:rsidRPr="232BA7DF">
        <w:rPr>
          <w:rFonts w:eastAsia="Times New Roman"/>
          <w:noProof w:val="0"/>
          <w:lang w:val="en-GB"/>
        </w:rPr>
        <w:t xml:space="preserve"> in demanding environments including heavy construction and quarry applications.</w:t>
      </w:r>
    </w:p>
    <w:p w14:paraId="4B5CB967" w14:textId="179740B2" w:rsidR="0073750A" w:rsidRDefault="3A655B29" w:rsidP="3A655B29">
      <w:pPr>
        <w:pStyle w:val="NormalWeb"/>
        <w:shd w:val="clear" w:color="auto" w:fill="FFFFFF" w:themeFill="background1"/>
        <w:spacing w:before="0"/>
        <w:rPr>
          <w:rFonts w:eastAsia="Times New Roman"/>
          <w:noProof w:val="0"/>
          <w:lang w:val="en-GB"/>
        </w:rPr>
      </w:pPr>
      <w:r w:rsidRPr="3F1C1D32">
        <w:rPr>
          <w:rFonts w:eastAsia="Times New Roman"/>
          <w:noProof w:val="0"/>
          <w:lang w:val="en-GB"/>
        </w:rPr>
        <w:t xml:space="preserve">With an operating weight of 20,900 - 24,400 kg (machine with standard specification), the Volvo </w:t>
      </w:r>
      <w:r w:rsidRPr="3F1C1D32">
        <w:rPr>
          <w:rFonts w:eastAsia="Times New Roman"/>
          <w:b/>
          <w:bCs/>
          <w:noProof w:val="0"/>
          <w:lang w:val="en-GB"/>
        </w:rPr>
        <w:t>EC220D</w:t>
      </w:r>
      <w:r w:rsidRPr="3F1C1D32">
        <w:rPr>
          <w:rFonts w:eastAsia="Times New Roman"/>
          <w:noProof w:val="0"/>
          <w:lang w:val="en-GB"/>
        </w:rPr>
        <w:t xml:space="preserve"> is </w:t>
      </w:r>
      <w:r w:rsidR="0024775E">
        <w:rPr>
          <w:rFonts w:eastAsia="Times New Roman"/>
          <w:noProof w:val="0"/>
          <w:lang w:val="en-GB"/>
        </w:rPr>
        <w:t>the</w:t>
      </w:r>
      <w:r w:rsidRPr="3F1C1D32">
        <w:rPr>
          <w:rFonts w:eastAsia="Times New Roman"/>
          <w:noProof w:val="0"/>
          <w:lang w:val="en-GB"/>
        </w:rPr>
        <w:t xml:space="preserve"> heav</w:t>
      </w:r>
      <w:r w:rsidR="0024775E">
        <w:rPr>
          <w:rFonts w:eastAsia="Times New Roman"/>
          <w:noProof w:val="0"/>
          <w:lang w:val="en-GB"/>
        </w:rPr>
        <w:t>iest</w:t>
      </w:r>
      <w:r w:rsidRPr="3F1C1D32">
        <w:rPr>
          <w:rFonts w:eastAsia="Times New Roman"/>
          <w:noProof w:val="0"/>
          <w:lang w:val="en-GB"/>
        </w:rPr>
        <w:t>-duty excavator</w:t>
      </w:r>
      <w:r w:rsidR="0024775E">
        <w:rPr>
          <w:rFonts w:eastAsia="Times New Roman"/>
          <w:noProof w:val="0"/>
          <w:lang w:val="en-GB"/>
        </w:rPr>
        <w:t xml:space="preserve"> of the three,</w:t>
      </w:r>
      <w:r w:rsidRPr="3F1C1D32">
        <w:rPr>
          <w:rFonts w:eastAsia="Times New Roman"/>
          <w:noProof w:val="0"/>
          <w:lang w:val="en-GB"/>
        </w:rPr>
        <w:t xml:space="preserve"> </w:t>
      </w:r>
      <w:r w:rsidR="7573249E" w:rsidRPr="3F1C1D32">
        <w:rPr>
          <w:rFonts w:eastAsia="Times New Roman"/>
          <w:noProof w:val="0"/>
          <w:lang w:val="en-GB"/>
        </w:rPr>
        <w:t xml:space="preserve">ready to take on </w:t>
      </w:r>
      <w:r w:rsidR="004814E2">
        <w:rPr>
          <w:rFonts w:eastAsia="Times New Roman"/>
          <w:noProof w:val="0"/>
          <w:lang w:val="en-GB"/>
        </w:rPr>
        <w:t xml:space="preserve">the toughest working conditions and </w:t>
      </w:r>
      <w:r w:rsidR="004814E2" w:rsidRPr="0024775E">
        <w:rPr>
          <w:rFonts w:eastAsia="Times New Roman"/>
          <w:noProof w:val="0"/>
          <w:lang w:val="en-GB"/>
        </w:rPr>
        <w:t>deliver optimum results.</w:t>
      </w:r>
      <w:r w:rsidR="7573249E" w:rsidRPr="3F1C1D32">
        <w:rPr>
          <w:rFonts w:eastAsia="Times New Roman"/>
          <w:noProof w:val="0"/>
          <w:lang w:val="en-GB"/>
        </w:rPr>
        <w:t xml:space="preserve"> This machine is </w:t>
      </w:r>
      <w:r w:rsidRPr="3F1C1D32">
        <w:rPr>
          <w:rFonts w:eastAsia="Times New Roman"/>
          <w:noProof w:val="0"/>
          <w:lang w:val="en-GB"/>
        </w:rPr>
        <w:t xml:space="preserve">suitable for all manner of applications, from building, </w:t>
      </w:r>
      <w:proofErr w:type="gramStart"/>
      <w:r w:rsidRPr="3F1C1D32">
        <w:rPr>
          <w:rFonts w:eastAsia="Times New Roman"/>
          <w:noProof w:val="0"/>
          <w:lang w:val="en-GB"/>
        </w:rPr>
        <w:t>utility</w:t>
      </w:r>
      <w:proofErr w:type="gramEnd"/>
      <w:r w:rsidRPr="3F1C1D32">
        <w:rPr>
          <w:rFonts w:eastAsia="Times New Roman"/>
          <w:noProof w:val="0"/>
          <w:lang w:val="en-GB"/>
        </w:rPr>
        <w:t xml:space="preserve"> and heavy infrastructure work, to mining demolition and recycling – and is </w:t>
      </w:r>
      <w:r w:rsidR="0024775E">
        <w:rPr>
          <w:rFonts w:eastAsia="Times New Roman"/>
          <w:noProof w:val="0"/>
          <w:lang w:val="en-GB"/>
        </w:rPr>
        <w:t xml:space="preserve">also </w:t>
      </w:r>
      <w:r w:rsidRPr="3F1C1D32">
        <w:rPr>
          <w:rFonts w:eastAsia="Times New Roman"/>
          <w:noProof w:val="0"/>
          <w:lang w:val="en-GB"/>
        </w:rPr>
        <w:t xml:space="preserve">perfect for use with a hydraulic breaker. </w:t>
      </w:r>
    </w:p>
    <w:p w14:paraId="404C5FAE" w14:textId="12B56AF1" w:rsidR="00B01238" w:rsidRDefault="00B01238" w:rsidP="00B0029A">
      <w:pPr>
        <w:pStyle w:val="NormalWeb"/>
        <w:shd w:val="clear" w:color="auto" w:fill="FFFFFF"/>
        <w:spacing w:before="0"/>
        <w:rPr>
          <w:rFonts w:eastAsia="Times New Roman"/>
          <w:noProof w:val="0"/>
          <w:lang w:val="en-GB"/>
        </w:rPr>
      </w:pPr>
      <w:r>
        <w:rPr>
          <w:rFonts w:eastAsia="Times New Roman"/>
          <w:noProof w:val="0"/>
          <w:lang w:val="en-GB"/>
        </w:rPr>
        <w:t>The choice between these three models depend</w:t>
      </w:r>
      <w:r w:rsidR="00B32748">
        <w:rPr>
          <w:rFonts w:eastAsia="Times New Roman"/>
          <w:noProof w:val="0"/>
          <w:lang w:val="en-GB"/>
        </w:rPr>
        <w:t>s</w:t>
      </w:r>
      <w:r>
        <w:rPr>
          <w:rFonts w:eastAsia="Times New Roman"/>
          <w:noProof w:val="0"/>
          <w:lang w:val="en-GB"/>
        </w:rPr>
        <w:t xml:space="preserve"> on the specific tasks and the number of operating hours the excavator is expected to complete on the jobsite, as well as whether customers are getting paid by the hour or for the entire project.</w:t>
      </w:r>
    </w:p>
    <w:p w14:paraId="66F2EA64" w14:textId="1016FA7D" w:rsidR="00D11DB3" w:rsidRDefault="3A655B29" w:rsidP="00D11DB3">
      <w:pPr>
        <w:pStyle w:val="NormalWeb"/>
        <w:shd w:val="clear" w:color="auto" w:fill="FFFFFF" w:themeFill="background1"/>
        <w:spacing w:before="0"/>
        <w:rPr>
          <w:rFonts w:eastAsia="Times New Roman"/>
          <w:noProof w:val="0"/>
          <w:lang w:val="en-GB"/>
        </w:rPr>
      </w:pPr>
      <w:r w:rsidRPr="3F1C1D32">
        <w:rPr>
          <w:rFonts w:eastAsia="Times New Roman"/>
          <w:noProof w:val="0"/>
          <w:lang w:val="en-GB"/>
        </w:rPr>
        <w:t>“Any customer in the market for a 20-ton excavator should think carefully about how their machine will actually be used and discuss this wi</w:t>
      </w:r>
      <w:r w:rsidR="00E96737">
        <w:rPr>
          <w:rFonts w:eastAsia="Times New Roman"/>
          <w:noProof w:val="0"/>
          <w:lang w:val="en-GB"/>
        </w:rPr>
        <w:t>th</w:t>
      </w:r>
      <w:r w:rsidRPr="3F1C1D32">
        <w:rPr>
          <w:rFonts w:eastAsia="Times New Roman"/>
          <w:noProof w:val="0"/>
          <w:lang w:val="en-GB"/>
        </w:rPr>
        <w:t xml:space="preserve"> their local dealer to ensure they get the best value for </w:t>
      </w:r>
      <w:r w:rsidR="004814E2">
        <w:rPr>
          <w:rFonts w:eastAsia="Times New Roman"/>
          <w:noProof w:val="0"/>
          <w:lang w:val="en-GB"/>
        </w:rPr>
        <w:t>money,” explains Muralidharan AM</w:t>
      </w:r>
      <w:r w:rsidRPr="3F1C1D32">
        <w:rPr>
          <w:rFonts w:eastAsia="Times New Roman"/>
          <w:noProof w:val="0"/>
          <w:lang w:val="en-GB"/>
        </w:rPr>
        <w:t xml:space="preserve">, </w:t>
      </w:r>
      <w:r w:rsidR="00D11DB3" w:rsidRPr="00D11DB3">
        <w:rPr>
          <w:rFonts w:eastAsia="Times New Roman"/>
          <w:noProof w:val="0"/>
          <w:lang w:val="en-GB"/>
        </w:rPr>
        <w:t xml:space="preserve">Managing Director of Volvo CE Singapore </w:t>
      </w:r>
    </w:p>
    <w:p w14:paraId="2DF3ABEB" w14:textId="6449313D" w:rsidR="00B01238" w:rsidRDefault="00620F6D" w:rsidP="00D11DB3">
      <w:pPr>
        <w:pStyle w:val="NormalWeb"/>
        <w:shd w:val="clear" w:color="auto" w:fill="FFFFFF" w:themeFill="background1"/>
        <w:spacing w:before="0"/>
        <w:rPr>
          <w:rFonts w:eastAsia="Times New Roman"/>
          <w:noProof w:val="0"/>
          <w:lang w:val="en-GB"/>
        </w:rPr>
      </w:pPr>
      <w:r>
        <w:rPr>
          <w:rFonts w:eastAsia="Times New Roman"/>
          <w:noProof w:val="0"/>
          <w:lang w:val="en-GB"/>
        </w:rPr>
        <w:t>“</w:t>
      </w:r>
      <w:r w:rsidR="00B01238">
        <w:rPr>
          <w:rFonts w:eastAsia="Times New Roman"/>
          <w:noProof w:val="0"/>
          <w:lang w:val="en-GB"/>
        </w:rPr>
        <w:t xml:space="preserve">The heaviest-duty option is not </w:t>
      </w:r>
      <w:r w:rsidR="00B32748">
        <w:rPr>
          <w:rFonts w:eastAsia="Times New Roman"/>
          <w:noProof w:val="0"/>
          <w:lang w:val="en-GB"/>
        </w:rPr>
        <w:t xml:space="preserve">necessarily </w:t>
      </w:r>
      <w:r w:rsidR="00B01238">
        <w:rPr>
          <w:rFonts w:eastAsia="Times New Roman"/>
          <w:noProof w:val="0"/>
          <w:lang w:val="en-GB"/>
        </w:rPr>
        <w:t xml:space="preserve">always the best as it may be </w:t>
      </w:r>
      <w:proofErr w:type="spellStart"/>
      <w:r w:rsidR="00B01238">
        <w:rPr>
          <w:rFonts w:eastAsia="Times New Roman"/>
          <w:noProof w:val="0"/>
          <w:lang w:val="en-GB"/>
        </w:rPr>
        <w:t>overspecified</w:t>
      </w:r>
      <w:proofErr w:type="spellEnd"/>
      <w:r w:rsidR="00B01238">
        <w:rPr>
          <w:rFonts w:eastAsia="Times New Roman"/>
          <w:noProof w:val="0"/>
          <w:lang w:val="en-GB"/>
        </w:rPr>
        <w:t xml:space="preserve"> for the task at hand, in which case the customer would be paying for more than they actually need.</w:t>
      </w:r>
      <w:r>
        <w:rPr>
          <w:rFonts w:eastAsia="Times New Roman"/>
          <w:noProof w:val="0"/>
          <w:lang w:val="en-GB"/>
        </w:rPr>
        <w:t>”</w:t>
      </w:r>
    </w:p>
    <w:p w14:paraId="2076B30F" w14:textId="33912580" w:rsidR="00B01238" w:rsidRPr="00620F6D" w:rsidRDefault="00B37AEE" w:rsidP="00620F6D">
      <w:pPr>
        <w:rPr>
          <w:rFonts w:ascii="Arial" w:hAnsi="Arial" w:cs="Arial"/>
          <w:b/>
          <w:bCs/>
          <w:sz w:val="22"/>
          <w:szCs w:val="22"/>
          <w:lang w:val="en-SG"/>
        </w:rPr>
      </w:pPr>
      <w:r>
        <w:rPr>
          <w:rFonts w:ascii="Arial" w:hAnsi="Arial" w:cs="Arial"/>
          <w:b/>
          <w:bCs/>
          <w:sz w:val="22"/>
          <w:szCs w:val="22"/>
          <w:lang w:val="en-SG"/>
        </w:rPr>
        <w:t xml:space="preserve">Round the clock </w:t>
      </w:r>
      <w:r w:rsidR="00620F6D" w:rsidRPr="3F1C1D32">
        <w:rPr>
          <w:rFonts w:ascii="Arial" w:hAnsi="Arial" w:cs="Arial"/>
          <w:b/>
          <w:bCs/>
          <w:sz w:val="22"/>
          <w:szCs w:val="22"/>
          <w:lang w:val="en-SG"/>
        </w:rPr>
        <w:t>or occasional work?</w:t>
      </w:r>
    </w:p>
    <w:p w14:paraId="5259A16D" w14:textId="4BE62AAE" w:rsidR="00620F6D" w:rsidRDefault="00E0307B" w:rsidP="00E0307B">
      <w:pPr>
        <w:pStyle w:val="NormalWeb"/>
        <w:shd w:val="clear" w:color="auto" w:fill="FFFFFF"/>
        <w:spacing w:before="0"/>
        <w:rPr>
          <w:rFonts w:eastAsia="Times New Roman"/>
          <w:noProof w:val="0"/>
          <w:lang w:val="en-GB"/>
        </w:rPr>
      </w:pPr>
      <w:r>
        <w:rPr>
          <w:rFonts w:ascii="Arial" w:hAnsi="Arial" w:cs="Arial"/>
          <w:color w:val="000000"/>
          <w:sz w:val="18"/>
          <w:szCs w:val="18"/>
        </w:rPr>
        <w:br/>
      </w:r>
      <w:r w:rsidR="00620F6D">
        <w:rPr>
          <w:rFonts w:eastAsia="Times New Roman"/>
          <w:noProof w:val="0"/>
          <w:lang w:val="en-GB"/>
        </w:rPr>
        <w:t>The Volvo</w:t>
      </w:r>
      <w:r w:rsidR="00620F6D" w:rsidRPr="00B32748">
        <w:rPr>
          <w:rFonts w:eastAsia="Times New Roman"/>
          <w:b/>
          <w:bCs/>
          <w:noProof w:val="0"/>
          <w:lang w:val="en-GB"/>
        </w:rPr>
        <w:t xml:space="preserve"> EC220D</w:t>
      </w:r>
      <w:r w:rsidR="00620F6D">
        <w:rPr>
          <w:rFonts w:eastAsia="Times New Roman"/>
          <w:noProof w:val="0"/>
          <w:lang w:val="en-GB"/>
        </w:rPr>
        <w:t xml:space="preserve"> is a powerful workhorse that can move the most tonnes per hour. This is due to the excavator’s mighty six-cylinder engine with high torque, powerful hydraulics and large lifting capacity. As a result, the EC220D is ideal for customers who anticipate high machine utilization and want to complete the work as quickly as possible to make the most profit per hour.</w:t>
      </w:r>
    </w:p>
    <w:p w14:paraId="580039EA" w14:textId="668E34A4" w:rsidR="00B32748" w:rsidRPr="00620F6D" w:rsidRDefault="00B32748" w:rsidP="00E0307B">
      <w:pPr>
        <w:pStyle w:val="NormalWeb"/>
        <w:shd w:val="clear" w:color="auto" w:fill="FFFFFF"/>
        <w:spacing w:before="0"/>
        <w:rPr>
          <w:rStyle w:val="Strong"/>
          <w:rFonts w:eastAsia="Times New Roman"/>
          <w:b w:val="0"/>
          <w:bCs w:val="0"/>
          <w:noProof w:val="0"/>
          <w:lang w:val="en-GB"/>
        </w:rPr>
      </w:pPr>
      <w:r>
        <w:rPr>
          <w:rFonts w:eastAsia="Times New Roman"/>
          <w:noProof w:val="0"/>
          <w:lang w:val="en-GB"/>
        </w:rPr>
        <w:t>If the excavator is intended to load trucks in a sandpit where it only works for a few minutes of every hour, for example, or where the owner is being by the hour until the project is finished, such a high-performing machine as the EC220D may be an unnecessary cost.</w:t>
      </w:r>
    </w:p>
    <w:p w14:paraId="56277E8E" w14:textId="4A2AE677" w:rsidR="00620F6D" w:rsidRPr="00B32748" w:rsidRDefault="00B32748" w:rsidP="00E0307B">
      <w:pPr>
        <w:pStyle w:val="NormalWeb"/>
        <w:shd w:val="clear" w:color="auto" w:fill="FFFFFF"/>
        <w:spacing w:before="0"/>
        <w:rPr>
          <w:rFonts w:eastAsia="Times New Roman"/>
          <w:noProof w:val="0"/>
          <w:lang w:val="en-GB"/>
        </w:rPr>
      </w:pPr>
      <w:r w:rsidRPr="00B32748">
        <w:rPr>
          <w:rFonts w:eastAsia="Times New Roman"/>
          <w:noProof w:val="0"/>
          <w:lang w:val="en-GB"/>
        </w:rPr>
        <w:lastRenderedPageBreak/>
        <w:t>Where u</w:t>
      </w:r>
      <w:r>
        <w:rPr>
          <w:rFonts w:eastAsia="Times New Roman"/>
          <w:noProof w:val="0"/>
          <w:lang w:val="en-GB"/>
        </w:rPr>
        <w:t xml:space="preserve">tilization rates are lower or cycle times are not so crucial, the </w:t>
      </w:r>
      <w:r w:rsidRPr="00B32748">
        <w:rPr>
          <w:rFonts w:eastAsia="Times New Roman"/>
          <w:b/>
          <w:bCs/>
          <w:noProof w:val="0"/>
          <w:lang w:val="en-GB"/>
        </w:rPr>
        <w:t>EC210D</w:t>
      </w:r>
      <w:r>
        <w:rPr>
          <w:rFonts w:eastAsia="Times New Roman"/>
          <w:noProof w:val="0"/>
          <w:lang w:val="en-GB"/>
        </w:rPr>
        <w:t xml:space="preserve"> or </w:t>
      </w:r>
      <w:r w:rsidRPr="00B32748">
        <w:rPr>
          <w:rFonts w:eastAsia="Times New Roman"/>
          <w:b/>
          <w:bCs/>
          <w:noProof w:val="0"/>
          <w:lang w:val="en-GB"/>
        </w:rPr>
        <w:t>EC200D</w:t>
      </w:r>
      <w:r>
        <w:rPr>
          <w:rFonts w:eastAsia="Times New Roman"/>
          <w:noProof w:val="0"/>
          <w:lang w:val="en-GB"/>
        </w:rPr>
        <w:t xml:space="preserve"> can complete the same tasks but with lower capital investment. </w:t>
      </w:r>
    </w:p>
    <w:p w14:paraId="75EE9845" w14:textId="7D76B0BA" w:rsidR="00752DC9" w:rsidRDefault="3A655B29" w:rsidP="3A655B29">
      <w:pPr>
        <w:pStyle w:val="NormalWeb"/>
        <w:shd w:val="clear" w:color="auto" w:fill="FFFFFF" w:themeFill="background1"/>
        <w:spacing w:before="0"/>
        <w:rPr>
          <w:rFonts w:eastAsia="Times New Roman"/>
          <w:noProof w:val="0"/>
          <w:lang w:val="en-GB"/>
        </w:rPr>
      </w:pPr>
      <w:r w:rsidRPr="3A655B29">
        <w:rPr>
          <w:rFonts w:eastAsia="Times New Roman"/>
          <w:noProof w:val="0"/>
          <w:lang w:val="en-GB"/>
        </w:rPr>
        <w:t xml:space="preserve">“The key to making the most money is to perfectly </w:t>
      </w:r>
      <w:bookmarkStart w:id="2" w:name="_Hlk75346362"/>
      <w:r w:rsidRPr="3A655B29">
        <w:rPr>
          <w:rFonts w:eastAsia="Times New Roman"/>
          <w:noProof w:val="0"/>
          <w:lang w:val="en-GB"/>
        </w:rPr>
        <w:t xml:space="preserve">match </w:t>
      </w:r>
      <w:bookmarkEnd w:id="2"/>
      <w:r w:rsidRPr="3A655B29">
        <w:rPr>
          <w:rFonts w:eastAsia="Times New Roman"/>
          <w:noProof w:val="0"/>
          <w:lang w:val="en-GB"/>
        </w:rPr>
        <w:t>the specifications of the machine to the demands of the application – nothing more and nothing less. This will guarantee the best possible total cost of ownership and operation, and therefore, the best profitability,” Muralidharan concludes.</w:t>
      </w:r>
    </w:p>
    <w:p w14:paraId="4D66D82A" w14:textId="42D4277A" w:rsidR="00C76F14" w:rsidRDefault="00C76F14" w:rsidP="00C76F14">
      <w:pPr>
        <w:rPr>
          <w:rFonts w:ascii="Arial" w:hAnsi="Arial" w:cs="Arial"/>
          <w:b/>
          <w:bCs/>
          <w:sz w:val="22"/>
          <w:szCs w:val="22"/>
          <w:lang w:val="en-SG"/>
        </w:rPr>
      </w:pPr>
      <w:r w:rsidRPr="00C76F14">
        <w:rPr>
          <w:rFonts w:ascii="Arial" w:hAnsi="Arial" w:cs="Arial"/>
          <w:b/>
          <w:bCs/>
          <w:sz w:val="22"/>
          <w:szCs w:val="22"/>
          <w:lang w:val="en-SG"/>
        </w:rPr>
        <w:t>Outstanding aftermarket support</w:t>
      </w:r>
    </w:p>
    <w:p w14:paraId="5FFB4358" w14:textId="5F1BBAD6" w:rsidR="00C76F14" w:rsidRDefault="00C76F14" w:rsidP="00C76F14">
      <w:pPr>
        <w:rPr>
          <w:rFonts w:ascii="Arial" w:hAnsi="Arial" w:cs="Arial"/>
          <w:b/>
          <w:bCs/>
          <w:sz w:val="22"/>
          <w:szCs w:val="22"/>
          <w:lang w:val="en-SG"/>
        </w:rPr>
      </w:pPr>
    </w:p>
    <w:p w14:paraId="45DB96D5" w14:textId="2A5F7326" w:rsidR="00C76F14" w:rsidRDefault="00C76F14" w:rsidP="00C76F14">
      <w:pPr>
        <w:rPr>
          <w:rFonts w:eastAsia="Times New Roman"/>
        </w:rPr>
      </w:pPr>
      <w:r>
        <w:rPr>
          <w:rFonts w:eastAsia="Times New Roman"/>
        </w:rPr>
        <w:t xml:space="preserve">Whichever model customers choose, their </w:t>
      </w:r>
      <w:r w:rsidR="001D6D7B">
        <w:rPr>
          <w:rFonts w:eastAsia="Times New Roman"/>
        </w:rPr>
        <w:t>excavator</w:t>
      </w:r>
      <w:r>
        <w:rPr>
          <w:rFonts w:eastAsia="Times New Roman"/>
        </w:rPr>
        <w:t xml:space="preserve"> will be </w:t>
      </w:r>
      <w:r w:rsidR="001D6D7B">
        <w:rPr>
          <w:rFonts w:eastAsia="Times New Roman"/>
        </w:rPr>
        <w:t xml:space="preserve">backed by outstanding aftermarket support from the Volvo dealer network. Volvo dealers have a broad geographical footprint across southeast Asia, highly skilled </w:t>
      </w:r>
      <w:proofErr w:type="gramStart"/>
      <w:r w:rsidR="001D6D7B">
        <w:rPr>
          <w:rFonts w:eastAsia="Times New Roman"/>
        </w:rPr>
        <w:t>technicians</w:t>
      </w:r>
      <w:proofErr w:type="gramEnd"/>
      <w:r w:rsidR="001D6D7B">
        <w:rPr>
          <w:rFonts w:eastAsia="Times New Roman"/>
        </w:rPr>
        <w:t xml:space="preserve"> and high parts availability to ensure any potential issues are diagnosed and resolved as quickly as possible. </w:t>
      </w:r>
      <w:r w:rsidR="00A87923">
        <w:rPr>
          <w:rFonts w:eastAsia="Times New Roman"/>
        </w:rPr>
        <w:t>They</w:t>
      </w:r>
      <w:r w:rsidR="001D6D7B">
        <w:rPr>
          <w:rFonts w:eastAsia="Times New Roman"/>
        </w:rPr>
        <w:t xml:space="preserve"> are there to meet all customers’ needs.</w:t>
      </w:r>
    </w:p>
    <w:p w14:paraId="3857EB20" w14:textId="77777777" w:rsidR="001D6D7B" w:rsidRPr="00C76F14" w:rsidRDefault="001D6D7B" w:rsidP="00C76F14">
      <w:pPr>
        <w:rPr>
          <w:rFonts w:ascii="Arial" w:hAnsi="Arial" w:cs="Arial"/>
          <w:b/>
          <w:bCs/>
          <w:sz w:val="22"/>
          <w:szCs w:val="22"/>
          <w:lang w:val="en-SG"/>
        </w:rPr>
      </w:pPr>
    </w:p>
    <w:p w14:paraId="642EEC97" w14:textId="19979965" w:rsidR="00752DC9" w:rsidRDefault="00752DC9" w:rsidP="00752DC9">
      <w:pPr>
        <w:rPr>
          <w:rFonts w:ascii="Arial" w:hAnsi="Arial" w:cs="Arial"/>
          <w:b/>
          <w:bCs/>
          <w:sz w:val="22"/>
          <w:szCs w:val="22"/>
          <w:lang w:val="en-SG"/>
        </w:rPr>
      </w:pPr>
      <w:r w:rsidRPr="00752DC9">
        <w:rPr>
          <w:rFonts w:ascii="Arial" w:hAnsi="Arial" w:cs="Arial"/>
          <w:b/>
          <w:bCs/>
          <w:sz w:val="22"/>
          <w:szCs w:val="22"/>
          <w:lang w:val="en-SG"/>
        </w:rPr>
        <w:t>Key specifications</w:t>
      </w:r>
    </w:p>
    <w:p w14:paraId="67E47475" w14:textId="77777777" w:rsidR="00752DC9" w:rsidRPr="00752DC9" w:rsidRDefault="00752DC9" w:rsidP="00752DC9">
      <w:pPr>
        <w:rPr>
          <w:rFonts w:ascii="Arial" w:hAnsi="Arial" w:cs="Arial"/>
          <w:b/>
          <w:bCs/>
          <w:sz w:val="22"/>
          <w:szCs w:val="22"/>
          <w:lang w:val="en-SG"/>
        </w:rPr>
      </w:pPr>
    </w:p>
    <w:tbl>
      <w:tblPr>
        <w:tblStyle w:val="TableGrid"/>
        <w:tblW w:w="0" w:type="auto"/>
        <w:tblLook w:val="04A0" w:firstRow="1" w:lastRow="0" w:firstColumn="1" w:lastColumn="0" w:noHBand="0" w:noVBand="1"/>
      </w:tblPr>
      <w:tblGrid>
        <w:gridCol w:w="2825"/>
        <w:gridCol w:w="856"/>
        <w:gridCol w:w="1276"/>
        <w:gridCol w:w="1317"/>
        <w:gridCol w:w="1317"/>
      </w:tblGrid>
      <w:tr w:rsidR="00752DC9" w14:paraId="52DC855D" w14:textId="1E492837" w:rsidTr="00C411B6">
        <w:tc>
          <w:tcPr>
            <w:tcW w:w="2825" w:type="dxa"/>
            <w:shd w:val="clear" w:color="auto" w:fill="E7E6E6" w:themeFill="background2"/>
          </w:tcPr>
          <w:p w14:paraId="3ADCE5D1" w14:textId="77777777" w:rsidR="00752DC9" w:rsidRPr="00752DC9" w:rsidRDefault="00752DC9" w:rsidP="002913BA">
            <w:pPr>
              <w:rPr>
                <w:rFonts w:ascii="Arial" w:hAnsi="Arial" w:cs="Arial"/>
                <w:b/>
                <w:sz w:val="20"/>
                <w:szCs w:val="20"/>
              </w:rPr>
            </w:pPr>
            <w:r w:rsidRPr="00752DC9">
              <w:rPr>
                <w:rFonts w:ascii="Arial" w:hAnsi="Arial" w:cs="Arial"/>
                <w:b/>
                <w:sz w:val="20"/>
                <w:szCs w:val="20"/>
              </w:rPr>
              <w:t>Specification</w:t>
            </w:r>
          </w:p>
        </w:tc>
        <w:tc>
          <w:tcPr>
            <w:tcW w:w="856" w:type="dxa"/>
            <w:shd w:val="clear" w:color="auto" w:fill="E7E6E6" w:themeFill="background2"/>
          </w:tcPr>
          <w:p w14:paraId="47696070" w14:textId="77777777" w:rsidR="00752DC9" w:rsidRPr="00752DC9" w:rsidRDefault="00752DC9" w:rsidP="002913BA">
            <w:pPr>
              <w:rPr>
                <w:rFonts w:ascii="Arial" w:hAnsi="Arial" w:cs="Arial"/>
                <w:b/>
                <w:sz w:val="20"/>
                <w:szCs w:val="20"/>
              </w:rPr>
            </w:pPr>
            <w:r w:rsidRPr="00752DC9">
              <w:rPr>
                <w:rFonts w:ascii="Arial" w:hAnsi="Arial" w:cs="Arial"/>
                <w:b/>
                <w:sz w:val="20"/>
                <w:szCs w:val="20"/>
              </w:rPr>
              <w:t>Unit</w:t>
            </w:r>
          </w:p>
        </w:tc>
        <w:tc>
          <w:tcPr>
            <w:tcW w:w="1276" w:type="dxa"/>
            <w:shd w:val="clear" w:color="auto" w:fill="E7E6E6" w:themeFill="background2"/>
          </w:tcPr>
          <w:p w14:paraId="30A5768A" w14:textId="40106CF8" w:rsidR="00752DC9" w:rsidRPr="00752DC9" w:rsidRDefault="00752DC9" w:rsidP="002913BA">
            <w:pPr>
              <w:rPr>
                <w:rFonts w:ascii="Arial" w:hAnsi="Arial" w:cs="Arial"/>
                <w:b/>
                <w:sz w:val="20"/>
                <w:szCs w:val="20"/>
              </w:rPr>
            </w:pPr>
            <w:r w:rsidRPr="00752DC9">
              <w:rPr>
                <w:rFonts w:ascii="Arial" w:hAnsi="Arial" w:cs="Arial"/>
                <w:b/>
                <w:sz w:val="20"/>
                <w:szCs w:val="20"/>
              </w:rPr>
              <w:t>EC200</w:t>
            </w:r>
          </w:p>
        </w:tc>
        <w:tc>
          <w:tcPr>
            <w:tcW w:w="1317" w:type="dxa"/>
            <w:shd w:val="clear" w:color="auto" w:fill="E7E6E6" w:themeFill="background2"/>
          </w:tcPr>
          <w:p w14:paraId="56C15B68" w14:textId="702F6CFC" w:rsidR="00752DC9" w:rsidRPr="00752DC9" w:rsidRDefault="00752DC9" w:rsidP="002913BA">
            <w:pPr>
              <w:rPr>
                <w:rFonts w:ascii="Arial" w:hAnsi="Arial" w:cs="Arial"/>
                <w:b/>
                <w:sz w:val="20"/>
                <w:szCs w:val="20"/>
              </w:rPr>
            </w:pPr>
            <w:r w:rsidRPr="00752DC9">
              <w:rPr>
                <w:rFonts w:ascii="Arial" w:hAnsi="Arial" w:cs="Arial"/>
                <w:b/>
                <w:sz w:val="20"/>
                <w:szCs w:val="20"/>
              </w:rPr>
              <w:t>EC2</w:t>
            </w:r>
            <w:r>
              <w:rPr>
                <w:rFonts w:ascii="Arial" w:hAnsi="Arial" w:cs="Arial"/>
                <w:b/>
                <w:sz w:val="20"/>
                <w:szCs w:val="20"/>
              </w:rPr>
              <w:t>10</w:t>
            </w:r>
          </w:p>
        </w:tc>
        <w:tc>
          <w:tcPr>
            <w:tcW w:w="1317" w:type="dxa"/>
            <w:shd w:val="clear" w:color="auto" w:fill="E7E6E6" w:themeFill="background2"/>
          </w:tcPr>
          <w:p w14:paraId="77988298" w14:textId="50D5CC81" w:rsidR="00752DC9" w:rsidRPr="00752DC9" w:rsidRDefault="00752DC9" w:rsidP="002913BA">
            <w:pPr>
              <w:rPr>
                <w:rFonts w:ascii="Arial" w:hAnsi="Arial" w:cs="Arial"/>
                <w:b/>
                <w:sz w:val="20"/>
                <w:szCs w:val="20"/>
              </w:rPr>
            </w:pPr>
            <w:r>
              <w:rPr>
                <w:rFonts w:ascii="Arial" w:hAnsi="Arial" w:cs="Arial"/>
                <w:b/>
                <w:sz w:val="20"/>
                <w:szCs w:val="20"/>
              </w:rPr>
              <w:t>EC220</w:t>
            </w:r>
          </w:p>
        </w:tc>
      </w:tr>
      <w:tr w:rsidR="005D33BF" w14:paraId="3713ACF2" w14:textId="77777777" w:rsidTr="00C411B6">
        <w:tc>
          <w:tcPr>
            <w:tcW w:w="2825" w:type="dxa"/>
            <w:shd w:val="clear" w:color="auto" w:fill="E7E6E6" w:themeFill="background2"/>
          </w:tcPr>
          <w:p w14:paraId="555776D6" w14:textId="0024A653" w:rsidR="005D33BF" w:rsidRPr="00752DC9" w:rsidRDefault="005D33BF" w:rsidP="002913BA">
            <w:pPr>
              <w:rPr>
                <w:rFonts w:ascii="Arial" w:hAnsi="Arial" w:cs="Arial"/>
                <w:b/>
                <w:sz w:val="20"/>
                <w:szCs w:val="20"/>
              </w:rPr>
            </w:pPr>
            <w:r>
              <w:rPr>
                <w:rFonts w:ascii="Arial" w:hAnsi="Arial" w:cs="Arial"/>
                <w:b/>
                <w:sz w:val="20"/>
                <w:szCs w:val="20"/>
              </w:rPr>
              <w:t>Operating weight</w:t>
            </w:r>
          </w:p>
        </w:tc>
        <w:tc>
          <w:tcPr>
            <w:tcW w:w="856" w:type="dxa"/>
          </w:tcPr>
          <w:p w14:paraId="1776E143" w14:textId="327F8E2A" w:rsidR="005D33BF" w:rsidRPr="00752DC9" w:rsidRDefault="005D33BF" w:rsidP="002913BA">
            <w:pPr>
              <w:rPr>
                <w:rFonts w:ascii="Arial" w:hAnsi="Arial" w:cs="Arial"/>
                <w:sz w:val="20"/>
                <w:szCs w:val="20"/>
              </w:rPr>
            </w:pPr>
            <w:r>
              <w:rPr>
                <w:rFonts w:ascii="Arial" w:hAnsi="Arial" w:cs="Arial"/>
                <w:sz w:val="20"/>
                <w:szCs w:val="20"/>
              </w:rPr>
              <w:t>kg</w:t>
            </w:r>
          </w:p>
        </w:tc>
        <w:tc>
          <w:tcPr>
            <w:tcW w:w="1276" w:type="dxa"/>
          </w:tcPr>
          <w:p w14:paraId="46AC81EF" w14:textId="585BC532" w:rsidR="005D33BF" w:rsidRPr="00752DC9" w:rsidRDefault="005576D0" w:rsidP="002913BA">
            <w:pPr>
              <w:rPr>
                <w:rFonts w:ascii="Arial" w:hAnsi="Arial" w:cs="Arial"/>
                <w:sz w:val="20"/>
                <w:szCs w:val="20"/>
              </w:rPr>
            </w:pPr>
            <w:r w:rsidRPr="005576D0">
              <w:rPr>
                <w:rFonts w:ascii="Arial" w:hAnsi="Arial" w:cs="Arial"/>
                <w:sz w:val="20"/>
                <w:szCs w:val="20"/>
              </w:rPr>
              <w:t>19,800 - 20,300</w:t>
            </w:r>
          </w:p>
        </w:tc>
        <w:tc>
          <w:tcPr>
            <w:tcW w:w="1317" w:type="dxa"/>
          </w:tcPr>
          <w:p w14:paraId="6301894F" w14:textId="2B93FDDA" w:rsidR="005D33BF" w:rsidRPr="00752DC9" w:rsidRDefault="005576D0" w:rsidP="002913BA">
            <w:pPr>
              <w:rPr>
                <w:rFonts w:ascii="Arial" w:hAnsi="Arial" w:cs="Arial"/>
                <w:sz w:val="20"/>
                <w:szCs w:val="20"/>
              </w:rPr>
            </w:pPr>
            <w:r w:rsidRPr="005576D0">
              <w:rPr>
                <w:rFonts w:ascii="Arial" w:hAnsi="Arial" w:cs="Arial"/>
                <w:sz w:val="20"/>
                <w:szCs w:val="20"/>
              </w:rPr>
              <w:t>18,100 - 22,800</w:t>
            </w:r>
          </w:p>
        </w:tc>
        <w:tc>
          <w:tcPr>
            <w:tcW w:w="1317" w:type="dxa"/>
          </w:tcPr>
          <w:p w14:paraId="4CFD9396" w14:textId="11365C11" w:rsidR="005D33BF" w:rsidRPr="00752DC9" w:rsidRDefault="005576D0" w:rsidP="002913BA">
            <w:pPr>
              <w:rPr>
                <w:rFonts w:ascii="Arial" w:hAnsi="Arial" w:cs="Arial"/>
                <w:sz w:val="20"/>
                <w:szCs w:val="20"/>
              </w:rPr>
            </w:pPr>
            <w:r w:rsidRPr="005576D0">
              <w:rPr>
                <w:rFonts w:ascii="Arial" w:hAnsi="Arial" w:cs="Arial"/>
                <w:sz w:val="20"/>
                <w:szCs w:val="20"/>
              </w:rPr>
              <w:t>20,900 - 24,400</w:t>
            </w:r>
          </w:p>
        </w:tc>
      </w:tr>
      <w:tr w:rsidR="00752DC9" w14:paraId="0FC91E88" w14:textId="74D83B9F" w:rsidTr="00C411B6">
        <w:tc>
          <w:tcPr>
            <w:tcW w:w="2825" w:type="dxa"/>
            <w:shd w:val="clear" w:color="auto" w:fill="E7E6E6" w:themeFill="background2"/>
          </w:tcPr>
          <w:p w14:paraId="2F6F73E1" w14:textId="5E5120D4" w:rsidR="00752DC9" w:rsidRPr="00752DC9" w:rsidRDefault="005D33BF" w:rsidP="002913BA">
            <w:pPr>
              <w:rPr>
                <w:rFonts w:ascii="Arial" w:hAnsi="Arial" w:cs="Arial"/>
                <w:b/>
                <w:sz w:val="20"/>
                <w:szCs w:val="20"/>
              </w:rPr>
            </w:pPr>
            <w:r>
              <w:rPr>
                <w:rFonts w:ascii="Arial" w:hAnsi="Arial" w:cs="Arial"/>
                <w:b/>
                <w:sz w:val="20"/>
                <w:szCs w:val="20"/>
              </w:rPr>
              <w:t>Gross</w:t>
            </w:r>
            <w:r w:rsidR="00752DC9" w:rsidRPr="00752DC9">
              <w:rPr>
                <w:rFonts w:ascii="Arial" w:hAnsi="Arial" w:cs="Arial"/>
                <w:b/>
                <w:sz w:val="20"/>
                <w:szCs w:val="20"/>
              </w:rPr>
              <w:t xml:space="preserve"> power at </w:t>
            </w:r>
            <w:r>
              <w:rPr>
                <w:rFonts w:ascii="Arial" w:hAnsi="Arial" w:cs="Arial"/>
                <w:b/>
                <w:sz w:val="20"/>
                <w:szCs w:val="20"/>
              </w:rPr>
              <w:t>2 000 rpm</w:t>
            </w:r>
          </w:p>
        </w:tc>
        <w:tc>
          <w:tcPr>
            <w:tcW w:w="856" w:type="dxa"/>
          </w:tcPr>
          <w:p w14:paraId="61BD43E5" w14:textId="708A9BF9" w:rsidR="00752DC9" w:rsidRPr="00752DC9" w:rsidRDefault="005D33BF" w:rsidP="002913BA">
            <w:pPr>
              <w:rPr>
                <w:rFonts w:ascii="Arial" w:hAnsi="Arial" w:cs="Arial"/>
                <w:sz w:val="20"/>
                <w:szCs w:val="20"/>
              </w:rPr>
            </w:pPr>
            <w:r>
              <w:rPr>
                <w:rFonts w:ascii="Arial" w:hAnsi="Arial" w:cs="Arial"/>
                <w:sz w:val="20"/>
                <w:szCs w:val="20"/>
              </w:rPr>
              <w:t>kW</w:t>
            </w:r>
          </w:p>
        </w:tc>
        <w:tc>
          <w:tcPr>
            <w:tcW w:w="1276" w:type="dxa"/>
          </w:tcPr>
          <w:p w14:paraId="34E29B22" w14:textId="23ED3730" w:rsidR="00752DC9" w:rsidRPr="00752DC9" w:rsidRDefault="005D33BF" w:rsidP="002913BA">
            <w:pPr>
              <w:rPr>
                <w:rFonts w:ascii="Arial" w:hAnsi="Arial" w:cs="Arial"/>
                <w:sz w:val="20"/>
                <w:szCs w:val="20"/>
              </w:rPr>
            </w:pPr>
            <w:r>
              <w:rPr>
                <w:rFonts w:ascii="Arial" w:hAnsi="Arial" w:cs="Arial"/>
                <w:sz w:val="20"/>
                <w:szCs w:val="20"/>
              </w:rPr>
              <w:t>123</w:t>
            </w:r>
          </w:p>
        </w:tc>
        <w:tc>
          <w:tcPr>
            <w:tcW w:w="1317" w:type="dxa"/>
          </w:tcPr>
          <w:p w14:paraId="74663340" w14:textId="678A349E" w:rsidR="00752DC9" w:rsidRPr="00752DC9" w:rsidRDefault="005D33BF" w:rsidP="002913BA">
            <w:pPr>
              <w:rPr>
                <w:rFonts w:ascii="Arial" w:hAnsi="Arial" w:cs="Arial"/>
                <w:sz w:val="20"/>
                <w:szCs w:val="20"/>
              </w:rPr>
            </w:pPr>
            <w:r>
              <w:rPr>
                <w:rFonts w:ascii="Arial" w:hAnsi="Arial" w:cs="Arial"/>
                <w:sz w:val="20"/>
                <w:szCs w:val="20"/>
              </w:rPr>
              <w:t>123</w:t>
            </w:r>
          </w:p>
        </w:tc>
        <w:tc>
          <w:tcPr>
            <w:tcW w:w="1317" w:type="dxa"/>
          </w:tcPr>
          <w:p w14:paraId="26742D3D" w14:textId="434ADA7B" w:rsidR="00752DC9" w:rsidRPr="00752DC9" w:rsidRDefault="005D33BF" w:rsidP="002913BA">
            <w:pPr>
              <w:rPr>
                <w:rFonts w:ascii="Arial" w:hAnsi="Arial" w:cs="Arial"/>
                <w:sz w:val="20"/>
                <w:szCs w:val="20"/>
              </w:rPr>
            </w:pPr>
            <w:r>
              <w:rPr>
                <w:rFonts w:ascii="Arial" w:hAnsi="Arial" w:cs="Arial"/>
                <w:sz w:val="20"/>
                <w:szCs w:val="20"/>
              </w:rPr>
              <w:t>-</w:t>
            </w:r>
          </w:p>
        </w:tc>
      </w:tr>
      <w:tr w:rsidR="005D33BF" w14:paraId="562F24E3" w14:textId="77777777" w:rsidTr="00C411B6">
        <w:tc>
          <w:tcPr>
            <w:tcW w:w="2825" w:type="dxa"/>
            <w:shd w:val="clear" w:color="auto" w:fill="E7E6E6" w:themeFill="background2"/>
          </w:tcPr>
          <w:p w14:paraId="7A4AF444" w14:textId="4C657ECA" w:rsidR="005D33BF" w:rsidRDefault="005D33BF" w:rsidP="002913BA">
            <w:pPr>
              <w:rPr>
                <w:rFonts w:ascii="Arial" w:hAnsi="Arial" w:cs="Arial"/>
                <w:b/>
                <w:sz w:val="20"/>
                <w:szCs w:val="20"/>
              </w:rPr>
            </w:pPr>
            <w:r>
              <w:rPr>
                <w:rFonts w:ascii="Arial" w:hAnsi="Arial" w:cs="Arial"/>
                <w:b/>
                <w:sz w:val="20"/>
                <w:szCs w:val="20"/>
              </w:rPr>
              <w:t>Gross power at 1 800 rpm</w:t>
            </w:r>
          </w:p>
        </w:tc>
        <w:tc>
          <w:tcPr>
            <w:tcW w:w="856" w:type="dxa"/>
          </w:tcPr>
          <w:p w14:paraId="2889DF49" w14:textId="4F796610" w:rsidR="005D33BF" w:rsidRDefault="005D33BF" w:rsidP="002913BA">
            <w:pPr>
              <w:rPr>
                <w:rFonts w:ascii="Arial" w:hAnsi="Arial" w:cs="Arial"/>
                <w:sz w:val="20"/>
                <w:szCs w:val="20"/>
              </w:rPr>
            </w:pPr>
            <w:r>
              <w:rPr>
                <w:rFonts w:ascii="Arial" w:hAnsi="Arial" w:cs="Arial"/>
                <w:sz w:val="20"/>
                <w:szCs w:val="20"/>
              </w:rPr>
              <w:t>kW</w:t>
            </w:r>
          </w:p>
        </w:tc>
        <w:tc>
          <w:tcPr>
            <w:tcW w:w="1276" w:type="dxa"/>
          </w:tcPr>
          <w:p w14:paraId="4C47B814" w14:textId="7F4D5A89" w:rsidR="005D33BF" w:rsidRDefault="005D33BF" w:rsidP="002913BA">
            <w:pPr>
              <w:rPr>
                <w:rFonts w:ascii="Arial" w:hAnsi="Arial" w:cs="Arial"/>
                <w:sz w:val="20"/>
                <w:szCs w:val="20"/>
              </w:rPr>
            </w:pPr>
            <w:r>
              <w:rPr>
                <w:rFonts w:ascii="Arial" w:hAnsi="Arial" w:cs="Arial"/>
                <w:sz w:val="20"/>
                <w:szCs w:val="20"/>
              </w:rPr>
              <w:t>-</w:t>
            </w:r>
          </w:p>
        </w:tc>
        <w:tc>
          <w:tcPr>
            <w:tcW w:w="1317" w:type="dxa"/>
          </w:tcPr>
          <w:p w14:paraId="766DB8D2" w14:textId="55973B18" w:rsidR="005D33BF" w:rsidRDefault="005D33BF" w:rsidP="002913BA">
            <w:pPr>
              <w:rPr>
                <w:rFonts w:ascii="Arial" w:hAnsi="Arial" w:cs="Arial"/>
                <w:sz w:val="20"/>
                <w:szCs w:val="20"/>
              </w:rPr>
            </w:pPr>
            <w:r>
              <w:rPr>
                <w:rFonts w:ascii="Arial" w:hAnsi="Arial" w:cs="Arial"/>
                <w:sz w:val="20"/>
                <w:szCs w:val="20"/>
              </w:rPr>
              <w:t>-</w:t>
            </w:r>
          </w:p>
        </w:tc>
        <w:tc>
          <w:tcPr>
            <w:tcW w:w="1317" w:type="dxa"/>
          </w:tcPr>
          <w:p w14:paraId="6A583D28" w14:textId="146D16DD" w:rsidR="005D33BF" w:rsidRPr="00752DC9" w:rsidRDefault="005D33BF" w:rsidP="002913BA">
            <w:pPr>
              <w:rPr>
                <w:rFonts w:ascii="Arial" w:hAnsi="Arial" w:cs="Arial"/>
                <w:sz w:val="20"/>
                <w:szCs w:val="20"/>
              </w:rPr>
            </w:pPr>
            <w:r>
              <w:rPr>
                <w:rFonts w:ascii="Arial" w:hAnsi="Arial" w:cs="Arial"/>
                <w:sz w:val="20"/>
                <w:szCs w:val="20"/>
              </w:rPr>
              <w:t>123</w:t>
            </w:r>
          </w:p>
        </w:tc>
      </w:tr>
      <w:tr w:rsidR="00752DC9" w14:paraId="1C28994E" w14:textId="51F834FB" w:rsidTr="00C411B6">
        <w:tc>
          <w:tcPr>
            <w:tcW w:w="2825" w:type="dxa"/>
            <w:shd w:val="clear" w:color="auto" w:fill="E7E6E6" w:themeFill="background2"/>
          </w:tcPr>
          <w:p w14:paraId="31A4F9AF" w14:textId="39B6A3B2" w:rsidR="00752DC9" w:rsidRPr="00752DC9" w:rsidRDefault="005D33BF" w:rsidP="002913BA">
            <w:pPr>
              <w:rPr>
                <w:rFonts w:ascii="Arial" w:hAnsi="Arial" w:cs="Arial"/>
                <w:b/>
                <w:sz w:val="20"/>
                <w:szCs w:val="20"/>
              </w:rPr>
            </w:pPr>
            <w:r>
              <w:rPr>
                <w:rFonts w:ascii="Arial" w:hAnsi="Arial" w:cs="Arial"/>
                <w:b/>
                <w:sz w:val="20"/>
                <w:szCs w:val="20"/>
              </w:rPr>
              <w:t>Bucket capacity</w:t>
            </w:r>
          </w:p>
        </w:tc>
        <w:tc>
          <w:tcPr>
            <w:tcW w:w="856" w:type="dxa"/>
          </w:tcPr>
          <w:p w14:paraId="210B83D8" w14:textId="6B989362" w:rsidR="00752DC9" w:rsidRPr="00752DC9" w:rsidRDefault="005D33BF" w:rsidP="002913BA">
            <w:pPr>
              <w:rPr>
                <w:rFonts w:ascii="Arial" w:hAnsi="Arial" w:cs="Arial"/>
                <w:sz w:val="20"/>
                <w:szCs w:val="20"/>
              </w:rPr>
            </w:pPr>
            <w:r>
              <w:rPr>
                <w:rFonts w:ascii="Arial" w:hAnsi="Arial" w:cs="Arial"/>
                <w:sz w:val="20"/>
                <w:szCs w:val="20"/>
              </w:rPr>
              <w:t>m</w:t>
            </w:r>
            <w:r w:rsidRPr="005D33BF">
              <w:rPr>
                <w:rFonts w:ascii="Arial" w:hAnsi="Arial" w:cs="Arial"/>
                <w:sz w:val="20"/>
                <w:szCs w:val="20"/>
                <w:vertAlign w:val="superscript"/>
              </w:rPr>
              <w:t>3</w:t>
            </w:r>
          </w:p>
        </w:tc>
        <w:tc>
          <w:tcPr>
            <w:tcW w:w="1276" w:type="dxa"/>
          </w:tcPr>
          <w:p w14:paraId="51CDC411" w14:textId="62C555AF" w:rsidR="00752DC9" w:rsidRPr="00752DC9" w:rsidRDefault="005D33BF" w:rsidP="002913BA">
            <w:pPr>
              <w:rPr>
                <w:rFonts w:ascii="Arial" w:hAnsi="Arial" w:cs="Arial"/>
                <w:sz w:val="20"/>
                <w:szCs w:val="20"/>
              </w:rPr>
            </w:pPr>
            <w:r>
              <w:rPr>
                <w:rFonts w:ascii="Arial" w:hAnsi="Arial" w:cs="Arial"/>
                <w:sz w:val="20"/>
                <w:szCs w:val="20"/>
              </w:rPr>
              <w:t>0.8</w:t>
            </w:r>
          </w:p>
        </w:tc>
        <w:tc>
          <w:tcPr>
            <w:tcW w:w="1317" w:type="dxa"/>
          </w:tcPr>
          <w:p w14:paraId="5DE7AEC5" w14:textId="47D05C3F" w:rsidR="00752DC9" w:rsidRPr="00752DC9" w:rsidRDefault="005D33BF" w:rsidP="002913BA">
            <w:pPr>
              <w:rPr>
                <w:rFonts w:ascii="Arial" w:hAnsi="Arial" w:cs="Arial"/>
                <w:sz w:val="20"/>
                <w:szCs w:val="20"/>
              </w:rPr>
            </w:pPr>
            <w:r>
              <w:rPr>
                <w:rFonts w:ascii="Arial" w:hAnsi="Arial" w:cs="Arial"/>
                <w:sz w:val="20"/>
                <w:szCs w:val="20"/>
              </w:rPr>
              <w:t>0.52-1.22</w:t>
            </w:r>
          </w:p>
        </w:tc>
        <w:tc>
          <w:tcPr>
            <w:tcW w:w="1317" w:type="dxa"/>
          </w:tcPr>
          <w:p w14:paraId="3A156763" w14:textId="2468DF32" w:rsidR="00752DC9" w:rsidRPr="00752DC9" w:rsidRDefault="00585AE4" w:rsidP="002913BA">
            <w:pPr>
              <w:rPr>
                <w:rFonts w:ascii="Arial" w:hAnsi="Arial" w:cs="Arial"/>
                <w:sz w:val="20"/>
                <w:szCs w:val="20"/>
              </w:rPr>
            </w:pPr>
            <w:r>
              <w:rPr>
                <w:rFonts w:ascii="Arial" w:hAnsi="Arial" w:cs="Arial"/>
                <w:sz w:val="20"/>
                <w:szCs w:val="20"/>
              </w:rPr>
              <w:t>0.48-1.44</w:t>
            </w:r>
          </w:p>
        </w:tc>
      </w:tr>
      <w:tr w:rsidR="00752DC9" w14:paraId="661C3D6B" w14:textId="622C1183" w:rsidTr="00C411B6">
        <w:tc>
          <w:tcPr>
            <w:tcW w:w="2825" w:type="dxa"/>
            <w:shd w:val="clear" w:color="auto" w:fill="E7E6E6" w:themeFill="background2"/>
          </w:tcPr>
          <w:p w14:paraId="5C8E01BA" w14:textId="47A78D98" w:rsidR="00752DC9" w:rsidRPr="00752DC9" w:rsidRDefault="005D33BF" w:rsidP="002913BA">
            <w:pPr>
              <w:rPr>
                <w:rFonts w:ascii="Arial" w:hAnsi="Arial" w:cs="Arial"/>
                <w:b/>
                <w:sz w:val="20"/>
                <w:szCs w:val="20"/>
              </w:rPr>
            </w:pPr>
            <w:r>
              <w:rPr>
                <w:rFonts w:ascii="Arial" w:hAnsi="Arial" w:cs="Arial"/>
                <w:b/>
                <w:sz w:val="20"/>
                <w:szCs w:val="20"/>
              </w:rPr>
              <w:t>Lifting capacity, along undercarriage</w:t>
            </w:r>
          </w:p>
        </w:tc>
        <w:tc>
          <w:tcPr>
            <w:tcW w:w="856" w:type="dxa"/>
          </w:tcPr>
          <w:p w14:paraId="4EE525D8" w14:textId="514500A6" w:rsidR="00752DC9" w:rsidRPr="00752DC9" w:rsidRDefault="005D33BF" w:rsidP="002913BA">
            <w:pPr>
              <w:rPr>
                <w:rFonts w:ascii="Arial" w:hAnsi="Arial" w:cs="Arial"/>
                <w:sz w:val="20"/>
                <w:szCs w:val="20"/>
              </w:rPr>
            </w:pPr>
            <w:r>
              <w:rPr>
                <w:rFonts w:ascii="Arial" w:hAnsi="Arial" w:cs="Arial"/>
                <w:sz w:val="20"/>
                <w:szCs w:val="20"/>
              </w:rPr>
              <w:t>kg</w:t>
            </w:r>
          </w:p>
        </w:tc>
        <w:tc>
          <w:tcPr>
            <w:tcW w:w="1276" w:type="dxa"/>
          </w:tcPr>
          <w:p w14:paraId="47E9B12D" w14:textId="3EB2968D" w:rsidR="00752DC9" w:rsidRPr="00752DC9" w:rsidRDefault="005D33BF" w:rsidP="002913BA">
            <w:pPr>
              <w:rPr>
                <w:rFonts w:ascii="Arial" w:hAnsi="Arial" w:cs="Arial"/>
                <w:sz w:val="20"/>
                <w:szCs w:val="20"/>
              </w:rPr>
            </w:pPr>
            <w:r>
              <w:rPr>
                <w:rFonts w:ascii="Arial" w:hAnsi="Arial" w:cs="Arial"/>
                <w:sz w:val="20"/>
                <w:szCs w:val="20"/>
              </w:rPr>
              <w:t>6 030</w:t>
            </w:r>
          </w:p>
        </w:tc>
        <w:tc>
          <w:tcPr>
            <w:tcW w:w="1317" w:type="dxa"/>
          </w:tcPr>
          <w:p w14:paraId="6B3EDFCA" w14:textId="33769791" w:rsidR="00752DC9" w:rsidRPr="00752DC9" w:rsidRDefault="005D33BF" w:rsidP="002913BA">
            <w:pPr>
              <w:rPr>
                <w:rFonts w:ascii="Arial" w:hAnsi="Arial" w:cs="Arial"/>
                <w:sz w:val="20"/>
                <w:szCs w:val="20"/>
              </w:rPr>
            </w:pPr>
            <w:r>
              <w:rPr>
                <w:rFonts w:ascii="Arial" w:hAnsi="Arial" w:cs="Arial"/>
                <w:sz w:val="20"/>
                <w:szCs w:val="20"/>
              </w:rPr>
              <w:t>7 420</w:t>
            </w:r>
          </w:p>
        </w:tc>
        <w:tc>
          <w:tcPr>
            <w:tcW w:w="1317" w:type="dxa"/>
          </w:tcPr>
          <w:p w14:paraId="4FA8B28B" w14:textId="3ACC8663" w:rsidR="00752DC9" w:rsidRPr="00752DC9" w:rsidRDefault="00585AE4" w:rsidP="002913BA">
            <w:pPr>
              <w:rPr>
                <w:rFonts w:ascii="Arial" w:hAnsi="Arial" w:cs="Arial"/>
                <w:sz w:val="20"/>
                <w:szCs w:val="20"/>
              </w:rPr>
            </w:pPr>
            <w:r>
              <w:rPr>
                <w:rFonts w:ascii="Arial" w:hAnsi="Arial" w:cs="Arial"/>
                <w:sz w:val="20"/>
                <w:szCs w:val="20"/>
              </w:rPr>
              <w:t>7 060</w:t>
            </w:r>
          </w:p>
        </w:tc>
      </w:tr>
      <w:tr w:rsidR="00752DC9" w14:paraId="008A0D8E" w14:textId="15D6642D" w:rsidTr="00C411B6">
        <w:tc>
          <w:tcPr>
            <w:tcW w:w="2825" w:type="dxa"/>
            <w:shd w:val="clear" w:color="auto" w:fill="E7E6E6" w:themeFill="background2"/>
          </w:tcPr>
          <w:p w14:paraId="646D2795" w14:textId="4DCF9124" w:rsidR="00752DC9" w:rsidRPr="00752DC9" w:rsidRDefault="005D33BF" w:rsidP="002913BA">
            <w:pPr>
              <w:rPr>
                <w:rFonts w:ascii="Arial" w:hAnsi="Arial" w:cs="Arial"/>
                <w:b/>
                <w:sz w:val="20"/>
                <w:szCs w:val="20"/>
              </w:rPr>
            </w:pPr>
            <w:r>
              <w:rPr>
                <w:rFonts w:ascii="Arial" w:hAnsi="Arial" w:cs="Arial"/>
                <w:b/>
                <w:sz w:val="20"/>
                <w:szCs w:val="20"/>
              </w:rPr>
              <w:t>at reach/height</w:t>
            </w:r>
          </w:p>
        </w:tc>
        <w:tc>
          <w:tcPr>
            <w:tcW w:w="856" w:type="dxa"/>
          </w:tcPr>
          <w:p w14:paraId="4A9466AE" w14:textId="2A247264" w:rsidR="00752DC9" w:rsidRPr="00752DC9" w:rsidRDefault="005D33BF" w:rsidP="002913BA">
            <w:pPr>
              <w:rPr>
                <w:rFonts w:ascii="Arial" w:hAnsi="Arial" w:cs="Arial"/>
                <w:sz w:val="20"/>
                <w:szCs w:val="20"/>
              </w:rPr>
            </w:pPr>
            <w:r>
              <w:rPr>
                <w:rFonts w:ascii="Arial" w:hAnsi="Arial" w:cs="Arial"/>
                <w:sz w:val="20"/>
                <w:szCs w:val="20"/>
              </w:rPr>
              <w:t>m</w:t>
            </w:r>
          </w:p>
        </w:tc>
        <w:tc>
          <w:tcPr>
            <w:tcW w:w="1276" w:type="dxa"/>
          </w:tcPr>
          <w:p w14:paraId="3A33FC1A" w14:textId="76EC20BE" w:rsidR="00752DC9" w:rsidRPr="00752DC9" w:rsidRDefault="005D33BF" w:rsidP="002913BA">
            <w:pPr>
              <w:rPr>
                <w:rFonts w:ascii="Arial" w:hAnsi="Arial" w:cs="Arial"/>
                <w:sz w:val="20"/>
                <w:szCs w:val="20"/>
              </w:rPr>
            </w:pPr>
            <w:r>
              <w:rPr>
                <w:rFonts w:ascii="Arial" w:hAnsi="Arial" w:cs="Arial"/>
                <w:sz w:val="20"/>
                <w:szCs w:val="20"/>
              </w:rPr>
              <w:t>6/1.5</w:t>
            </w:r>
          </w:p>
        </w:tc>
        <w:tc>
          <w:tcPr>
            <w:tcW w:w="1317" w:type="dxa"/>
          </w:tcPr>
          <w:p w14:paraId="775B3195" w14:textId="65828074" w:rsidR="00752DC9" w:rsidRPr="00752DC9" w:rsidRDefault="005D33BF" w:rsidP="002913BA">
            <w:pPr>
              <w:rPr>
                <w:rFonts w:ascii="Arial" w:hAnsi="Arial" w:cs="Arial"/>
                <w:sz w:val="20"/>
                <w:szCs w:val="20"/>
              </w:rPr>
            </w:pPr>
            <w:r>
              <w:rPr>
                <w:rFonts w:ascii="Arial" w:hAnsi="Arial" w:cs="Arial"/>
                <w:sz w:val="20"/>
                <w:szCs w:val="20"/>
              </w:rPr>
              <w:t>6/1.5</w:t>
            </w:r>
          </w:p>
        </w:tc>
        <w:tc>
          <w:tcPr>
            <w:tcW w:w="1317" w:type="dxa"/>
          </w:tcPr>
          <w:p w14:paraId="5CCDD87B" w14:textId="2BE827EA" w:rsidR="00752DC9" w:rsidRPr="00752DC9" w:rsidRDefault="00585AE4" w:rsidP="002913BA">
            <w:pPr>
              <w:rPr>
                <w:rFonts w:ascii="Arial" w:hAnsi="Arial" w:cs="Arial"/>
                <w:sz w:val="20"/>
                <w:szCs w:val="20"/>
              </w:rPr>
            </w:pPr>
            <w:r>
              <w:rPr>
                <w:rFonts w:ascii="Arial" w:hAnsi="Arial" w:cs="Arial"/>
                <w:sz w:val="20"/>
                <w:szCs w:val="20"/>
              </w:rPr>
              <w:t>6/1.5</w:t>
            </w:r>
          </w:p>
        </w:tc>
      </w:tr>
      <w:tr w:rsidR="00752DC9" w14:paraId="4FBE5E09" w14:textId="5FF6C11F" w:rsidTr="00C411B6">
        <w:tc>
          <w:tcPr>
            <w:tcW w:w="2825" w:type="dxa"/>
            <w:shd w:val="clear" w:color="auto" w:fill="E7E6E6" w:themeFill="background2"/>
          </w:tcPr>
          <w:p w14:paraId="4B36ADC4" w14:textId="779ECDD5" w:rsidR="00752DC9" w:rsidRPr="00752DC9" w:rsidRDefault="005D33BF" w:rsidP="002913BA">
            <w:pPr>
              <w:rPr>
                <w:rFonts w:ascii="Arial" w:hAnsi="Arial" w:cs="Arial"/>
                <w:b/>
                <w:sz w:val="20"/>
                <w:szCs w:val="20"/>
              </w:rPr>
            </w:pPr>
            <w:r>
              <w:rPr>
                <w:rFonts w:ascii="Arial" w:hAnsi="Arial" w:cs="Arial"/>
                <w:b/>
                <w:sz w:val="20"/>
                <w:szCs w:val="20"/>
              </w:rPr>
              <w:t>Max. digging reach</w:t>
            </w:r>
          </w:p>
        </w:tc>
        <w:tc>
          <w:tcPr>
            <w:tcW w:w="856" w:type="dxa"/>
          </w:tcPr>
          <w:p w14:paraId="0BB5265A" w14:textId="3BB5081D" w:rsidR="00752DC9" w:rsidRPr="00752DC9" w:rsidRDefault="005D33BF" w:rsidP="002913BA">
            <w:pPr>
              <w:rPr>
                <w:rFonts w:ascii="Arial" w:hAnsi="Arial" w:cs="Arial"/>
                <w:sz w:val="20"/>
                <w:szCs w:val="20"/>
              </w:rPr>
            </w:pPr>
            <w:r>
              <w:rPr>
                <w:rFonts w:ascii="Arial" w:hAnsi="Arial" w:cs="Arial"/>
                <w:sz w:val="20"/>
                <w:szCs w:val="20"/>
              </w:rPr>
              <w:t>mm</w:t>
            </w:r>
          </w:p>
        </w:tc>
        <w:tc>
          <w:tcPr>
            <w:tcW w:w="1276" w:type="dxa"/>
          </w:tcPr>
          <w:p w14:paraId="3F8D0A16" w14:textId="7F65838F" w:rsidR="00752DC9" w:rsidRPr="00752DC9" w:rsidRDefault="005D33BF" w:rsidP="002913BA">
            <w:pPr>
              <w:rPr>
                <w:rFonts w:ascii="Arial" w:hAnsi="Arial" w:cs="Arial"/>
                <w:sz w:val="20"/>
                <w:szCs w:val="20"/>
              </w:rPr>
            </w:pPr>
            <w:r>
              <w:rPr>
                <w:rFonts w:ascii="Arial" w:hAnsi="Arial" w:cs="Arial"/>
                <w:sz w:val="20"/>
                <w:szCs w:val="20"/>
              </w:rPr>
              <w:t>9 840</w:t>
            </w:r>
          </w:p>
        </w:tc>
        <w:tc>
          <w:tcPr>
            <w:tcW w:w="1317" w:type="dxa"/>
          </w:tcPr>
          <w:p w14:paraId="20C8BB18" w14:textId="7AE3F5C6" w:rsidR="00752DC9" w:rsidRPr="00752DC9" w:rsidRDefault="005D33BF" w:rsidP="002913BA">
            <w:pPr>
              <w:rPr>
                <w:rFonts w:ascii="Arial" w:hAnsi="Arial" w:cs="Arial"/>
                <w:sz w:val="20"/>
                <w:szCs w:val="20"/>
              </w:rPr>
            </w:pPr>
            <w:r>
              <w:rPr>
                <w:rFonts w:ascii="Arial" w:hAnsi="Arial" w:cs="Arial"/>
                <w:sz w:val="20"/>
                <w:szCs w:val="20"/>
              </w:rPr>
              <w:t>9 930</w:t>
            </w:r>
          </w:p>
        </w:tc>
        <w:tc>
          <w:tcPr>
            <w:tcW w:w="1317" w:type="dxa"/>
          </w:tcPr>
          <w:p w14:paraId="185BA552" w14:textId="72A8A62A" w:rsidR="00752DC9" w:rsidRPr="00752DC9" w:rsidRDefault="00585AE4" w:rsidP="002913BA">
            <w:pPr>
              <w:rPr>
                <w:rFonts w:ascii="Arial" w:hAnsi="Arial" w:cs="Arial"/>
                <w:sz w:val="20"/>
                <w:szCs w:val="20"/>
              </w:rPr>
            </w:pPr>
            <w:r>
              <w:rPr>
                <w:rFonts w:ascii="Arial" w:hAnsi="Arial" w:cs="Arial"/>
                <w:sz w:val="20"/>
                <w:szCs w:val="20"/>
              </w:rPr>
              <w:t>10 390</w:t>
            </w:r>
          </w:p>
        </w:tc>
      </w:tr>
      <w:tr w:rsidR="00752DC9" w14:paraId="53AD01CA" w14:textId="0EE1F337" w:rsidTr="00C411B6">
        <w:tc>
          <w:tcPr>
            <w:tcW w:w="2825" w:type="dxa"/>
            <w:shd w:val="clear" w:color="auto" w:fill="E7E6E6" w:themeFill="background2"/>
          </w:tcPr>
          <w:p w14:paraId="552A62B3" w14:textId="69DBB763" w:rsidR="00752DC9" w:rsidRPr="00752DC9" w:rsidRDefault="005D33BF" w:rsidP="002913BA">
            <w:pPr>
              <w:rPr>
                <w:rFonts w:ascii="Arial" w:hAnsi="Arial" w:cs="Arial"/>
                <w:b/>
                <w:sz w:val="20"/>
                <w:szCs w:val="20"/>
              </w:rPr>
            </w:pPr>
            <w:r>
              <w:rPr>
                <w:rFonts w:ascii="Arial" w:hAnsi="Arial" w:cs="Arial"/>
                <w:b/>
                <w:sz w:val="20"/>
                <w:szCs w:val="20"/>
              </w:rPr>
              <w:t>Max. digging depth</w:t>
            </w:r>
          </w:p>
        </w:tc>
        <w:tc>
          <w:tcPr>
            <w:tcW w:w="856" w:type="dxa"/>
          </w:tcPr>
          <w:p w14:paraId="5619484A" w14:textId="76983421" w:rsidR="00752DC9" w:rsidRPr="00752DC9" w:rsidRDefault="005D33BF" w:rsidP="002913BA">
            <w:pPr>
              <w:rPr>
                <w:rFonts w:ascii="Arial" w:hAnsi="Arial" w:cs="Arial"/>
                <w:sz w:val="20"/>
                <w:szCs w:val="20"/>
              </w:rPr>
            </w:pPr>
            <w:r>
              <w:rPr>
                <w:rFonts w:ascii="Arial" w:hAnsi="Arial" w:cs="Arial"/>
                <w:sz w:val="20"/>
                <w:szCs w:val="20"/>
              </w:rPr>
              <w:t>mm</w:t>
            </w:r>
          </w:p>
        </w:tc>
        <w:tc>
          <w:tcPr>
            <w:tcW w:w="1276" w:type="dxa"/>
          </w:tcPr>
          <w:p w14:paraId="22F721DD" w14:textId="45E3B70E" w:rsidR="00752DC9" w:rsidRPr="00752DC9" w:rsidRDefault="005D33BF" w:rsidP="002913BA">
            <w:pPr>
              <w:rPr>
                <w:rFonts w:ascii="Arial" w:hAnsi="Arial" w:cs="Arial"/>
                <w:sz w:val="20"/>
                <w:szCs w:val="20"/>
              </w:rPr>
            </w:pPr>
            <w:r>
              <w:rPr>
                <w:rFonts w:ascii="Arial" w:hAnsi="Arial" w:cs="Arial"/>
                <w:sz w:val="20"/>
                <w:szCs w:val="20"/>
              </w:rPr>
              <w:t>6 680</w:t>
            </w:r>
          </w:p>
        </w:tc>
        <w:tc>
          <w:tcPr>
            <w:tcW w:w="1317" w:type="dxa"/>
          </w:tcPr>
          <w:p w14:paraId="7DDAF319" w14:textId="02826ACB" w:rsidR="00752DC9" w:rsidRPr="00752DC9" w:rsidRDefault="005D33BF" w:rsidP="002913BA">
            <w:pPr>
              <w:rPr>
                <w:rFonts w:ascii="Arial" w:hAnsi="Arial" w:cs="Arial"/>
                <w:sz w:val="20"/>
                <w:szCs w:val="20"/>
              </w:rPr>
            </w:pPr>
            <w:r>
              <w:rPr>
                <w:rFonts w:ascii="Arial" w:hAnsi="Arial" w:cs="Arial"/>
                <w:sz w:val="20"/>
                <w:szCs w:val="20"/>
              </w:rPr>
              <w:t>6 730</w:t>
            </w:r>
          </w:p>
        </w:tc>
        <w:tc>
          <w:tcPr>
            <w:tcW w:w="1317" w:type="dxa"/>
          </w:tcPr>
          <w:p w14:paraId="0D3C2FD8" w14:textId="1D080855" w:rsidR="00752DC9" w:rsidRPr="00752DC9" w:rsidRDefault="00585AE4" w:rsidP="002913BA">
            <w:pPr>
              <w:rPr>
                <w:rFonts w:ascii="Arial" w:hAnsi="Arial" w:cs="Arial"/>
                <w:sz w:val="20"/>
                <w:szCs w:val="20"/>
              </w:rPr>
            </w:pPr>
            <w:r>
              <w:rPr>
                <w:rFonts w:ascii="Arial" w:hAnsi="Arial" w:cs="Arial"/>
                <w:sz w:val="20"/>
                <w:szCs w:val="20"/>
              </w:rPr>
              <w:t>7 330</w:t>
            </w:r>
          </w:p>
        </w:tc>
      </w:tr>
      <w:tr w:rsidR="00752DC9" w14:paraId="54FA7129" w14:textId="2D9CB692" w:rsidTr="00C411B6">
        <w:tc>
          <w:tcPr>
            <w:tcW w:w="2825" w:type="dxa"/>
            <w:shd w:val="clear" w:color="auto" w:fill="E7E6E6" w:themeFill="background2"/>
          </w:tcPr>
          <w:p w14:paraId="680600C0" w14:textId="103AB18E" w:rsidR="00752DC9" w:rsidRPr="00752DC9" w:rsidRDefault="005D33BF" w:rsidP="002913BA">
            <w:pPr>
              <w:rPr>
                <w:rFonts w:ascii="Arial" w:hAnsi="Arial" w:cs="Arial"/>
                <w:b/>
                <w:sz w:val="20"/>
                <w:szCs w:val="20"/>
              </w:rPr>
            </w:pPr>
            <w:r>
              <w:rPr>
                <w:rFonts w:ascii="Arial" w:hAnsi="Arial" w:cs="Arial"/>
                <w:b/>
                <w:sz w:val="20"/>
                <w:szCs w:val="20"/>
              </w:rPr>
              <w:t>Breakout force, SAE J1179 (Normal)</w:t>
            </w:r>
            <w:r w:rsidR="00752DC9" w:rsidRPr="00752DC9">
              <w:rPr>
                <w:rFonts w:ascii="Arial" w:hAnsi="Arial" w:cs="Arial"/>
                <w:b/>
                <w:sz w:val="20"/>
                <w:szCs w:val="20"/>
              </w:rPr>
              <w:t xml:space="preserve"> </w:t>
            </w:r>
          </w:p>
        </w:tc>
        <w:tc>
          <w:tcPr>
            <w:tcW w:w="856" w:type="dxa"/>
          </w:tcPr>
          <w:p w14:paraId="4957A55C" w14:textId="0CAE1DA9" w:rsidR="00752DC9" w:rsidRPr="00752DC9" w:rsidRDefault="005D33BF" w:rsidP="002913BA">
            <w:pPr>
              <w:rPr>
                <w:rFonts w:ascii="Arial" w:hAnsi="Arial" w:cs="Arial"/>
                <w:sz w:val="20"/>
                <w:szCs w:val="20"/>
              </w:rPr>
            </w:pPr>
            <w:proofErr w:type="spellStart"/>
            <w:r>
              <w:rPr>
                <w:rFonts w:ascii="Arial" w:hAnsi="Arial" w:cs="Arial"/>
                <w:sz w:val="20"/>
                <w:szCs w:val="20"/>
              </w:rPr>
              <w:t>kN</w:t>
            </w:r>
            <w:proofErr w:type="spellEnd"/>
          </w:p>
        </w:tc>
        <w:tc>
          <w:tcPr>
            <w:tcW w:w="1276" w:type="dxa"/>
          </w:tcPr>
          <w:p w14:paraId="426F8B92" w14:textId="18B79180" w:rsidR="00752DC9" w:rsidRPr="00752DC9" w:rsidRDefault="005D33BF" w:rsidP="002913BA">
            <w:pPr>
              <w:rPr>
                <w:rFonts w:ascii="Arial" w:hAnsi="Arial" w:cs="Arial"/>
                <w:sz w:val="20"/>
                <w:szCs w:val="20"/>
              </w:rPr>
            </w:pPr>
            <w:r>
              <w:rPr>
                <w:rFonts w:ascii="Arial" w:hAnsi="Arial" w:cs="Arial"/>
                <w:sz w:val="20"/>
                <w:szCs w:val="20"/>
              </w:rPr>
              <w:t>116</w:t>
            </w:r>
          </w:p>
        </w:tc>
        <w:tc>
          <w:tcPr>
            <w:tcW w:w="1317" w:type="dxa"/>
          </w:tcPr>
          <w:p w14:paraId="4C4A2F03" w14:textId="633CD43D" w:rsidR="00752DC9" w:rsidRPr="00752DC9" w:rsidRDefault="005D33BF" w:rsidP="002913BA">
            <w:pPr>
              <w:rPr>
                <w:rFonts w:ascii="Arial" w:hAnsi="Arial" w:cs="Arial"/>
                <w:sz w:val="20"/>
                <w:szCs w:val="20"/>
              </w:rPr>
            </w:pPr>
            <w:r>
              <w:rPr>
                <w:rFonts w:ascii="Arial" w:hAnsi="Arial" w:cs="Arial"/>
                <w:sz w:val="20"/>
                <w:szCs w:val="20"/>
              </w:rPr>
              <w:t>123</w:t>
            </w:r>
          </w:p>
        </w:tc>
        <w:tc>
          <w:tcPr>
            <w:tcW w:w="1317" w:type="dxa"/>
          </w:tcPr>
          <w:p w14:paraId="7014B9C8" w14:textId="1C41F614" w:rsidR="00752DC9" w:rsidRPr="00752DC9" w:rsidRDefault="00585AE4" w:rsidP="002913BA">
            <w:pPr>
              <w:rPr>
                <w:rFonts w:ascii="Arial" w:hAnsi="Arial" w:cs="Arial"/>
                <w:sz w:val="20"/>
                <w:szCs w:val="20"/>
              </w:rPr>
            </w:pPr>
            <w:r>
              <w:rPr>
                <w:rFonts w:ascii="Arial" w:hAnsi="Arial" w:cs="Arial"/>
                <w:sz w:val="20"/>
                <w:szCs w:val="20"/>
              </w:rPr>
              <w:t>130</w:t>
            </w:r>
          </w:p>
        </w:tc>
      </w:tr>
      <w:tr w:rsidR="005D33BF" w14:paraId="75A08ADF" w14:textId="77777777" w:rsidTr="00C411B6">
        <w:tc>
          <w:tcPr>
            <w:tcW w:w="2825" w:type="dxa"/>
            <w:shd w:val="clear" w:color="auto" w:fill="E7E6E6" w:themeFill="background2"/>
          </w:tcPr>
          <w:p w14:paraId="610F93F1" w14:textId="2FA86421" w:rsidR="005D33BF" w:rsidRDefault="005D33BF" w:rsidP="002913BA">
            <w:pPr>
              <w:rPr>
                <w:rFonts w:ascii="Arial" w:hAnsi="Arial" w:cs="Arial"/>
                <w:b/>
                <w:sz w:val="20"/>
                <w:szCs w:val="20"/>
              </w:rPr>
            </w:pPr>
            <w:r>
              <w:rPr>
                <w:rFonts w:ascii="Arial" w:hAnsi="Arial" w:cs="Arial"/>
                <w:b/>
                <w:sz w:val="20"/>
                <w:szCs w:val="20"/>
              </w:rPr>
              <w:t>Breakout force, SAE J1179 (Boost)</w:t>
            </w:r>
          </w:p>
        </w:tc>
        <w:tc>
          <w:tcPr>
            <w:tcW w:w="856" w:type="dxa"/>
          </w:tcPr>
          <w:p w14:paraId="2DAB6D87" w14:textId="7F1C5384" w:rsidR="005D33BF" w:rsidRDefault="005D33BF" w:rsidP="002913BA">
            <w:pPr>
              <w:rPr>
                <w:rFonts w:ascii="Arial" w:hAnsi="Arial" w:cs="Arial"/>
                <w:sz w:val="20"/>
                <w:szCs w:val="20"/>
              </w:rPr>
            </w:pPr>
            <w:proofErr w:type="spellStart"/>
            <w:r>
              <w:rPr>
                <w:rFonts w:ascii="Arial" w:hAnsi="Arial" w:cs="Arial"/>
                <w:sz w:val="20"/>
                <w:szCs w:val="20"/>
              </w:rPr>
              <w:t>kN</w:t>
            </w:r>
            <w:proofErr w:type="spellEnd"/>
          </w:p>
        </w:tc>
        <w:tc>
          <w:tcPr>
            <w:tcW w:w="1276" w:type="dxa"/>
          </w:tcPr>
          <w:p w14:paraId="249599E1" w14:textId="4C63E079" w:rsidR="005D33BF" w:rsidRDefault="005D33BF" w:rsidP="002913BA">
            <w:pPr>
              <w:rPr>
                <w:rFonts w:ascii="Arial" w:hAnsi="Arial" w:cs="Arial"/>
                <w:sz w:val="20"/>
                <w:szCs w:val="20"/>
              </w:rPr>
            </w:pPr>
            <w:r>
              <w:rPr>
                <w:rFonts w:ascii="Arial" w:hAnsi="Arial" w:cs="Arial"/>
                <w:sz w:val="20"/>
                <w:szCs w:val="20"/>
              </w:rPr>
              <w:t>-</w:t>
            </w:r>
          </w:p>
        </w:tc>
        <w:tc>
          <w:tcPr>
            <w:tcW w:w="1317" w:type="dxa"/>
          </w:tcPr>
          <w:p w14:paraId="1A3D0B4E" w14:textId="66A0C911" w:rsidR="005D33BF" w:rsidRDefault="005D33BF" w:rsidP="002913BA">
            <w:pPr>
              <w:rPr>
                <w:rFonts w:ascii="Arial" w:hAnsi="Arial" w:cs="Arial"/>
                <w:sz w:val="20"/>
                <w:szCs w:val="20"/>
              </w:rPr>
            </w:pPr>
            <w:r>
              <w:rPr>
                <w:rFonts w:ascii="Arial" w:hAnsi="Arial" w:cs="Arial"/>
                <w:sz w:val="20"/>
                <w:szCs w:val="20"/>
              </w:rPr>
              <w:t>130</w:t>
            </w:r>
          </w:p>
        </w:tc>
        <w:tc>
          <w:tcPr>
            <w:tcW w:w="1317" w:type="dxa"/>
          </w:tcPr>
          <w:p w14:paraId="32E77C83" w14:textId="21018AA7" w:rsidR="005D33BF" w:rsidRPr="00752DC9" w:rsidRDefault="00585AE4" w:rsidP="002913BA">
            <w:pPr>
              <w:rPr>
                <w:rFonts w:ascii="Arial" w:hAnsi="Arial" w:cs="Arial"/>
                <w:sz w:val="20"/>
                <w:szCs w:val="20"/>
              </w:rPr>
            </w:pPr>
            <w:r>
              <w:rPr>
                <w:rFonts w:ascii="Arial" w:hAnsi="Arial" w:cs="Arial"/>
                <w:sz w:val="20"/>
                <w:szCs w:val="20"/>
              </w:rPr>
              <w:t>137</w:t>
            </w:r>
          </w:p>
        </w:tc>
      </w:tr>
      <w:tr w:rsidR="00752DC9" w14:paraId="153DA8D3" w14:textId="66281714" w:rsidTr="00C411B6">
        <w:tc>
          <w:tcPr>
            <w:tcW w:w="2825" w:type="dxa"/>
            <w:shd w:val="clear" w:color="auto" w:fill="E7E6E6" w:themeFill="background2"/>
          </w:tcPr>
          <w:p w14:paraId="26D42164" w14:textId="106A3818" w:rsidR="00752DC9" w:rsidRPr="00752DC9" w:rsidRDefault="005D33BF" w:rsidP="002913BA">
            <w:pPr>
              <w:rPr>
                <w:rFonts w:ascii="Arial" w:hAnsi="Arial" w:cs="Arial"/>
                <w:b/>
                <w:sz w:val="20"/>
                <w:szCs w:val="20"/>
              </w:rPr>
            </w:pPr>
            <w:proofErr w:type="spellStart"/>
            <w:r>
              <w:rPr>
                <w:rFonts w:ascii="Arial" w:hAnsi="Arial" w:cs="Arial"/>
                <w:b/>
                <w:sz w:val="20"/>
                <w:szCs w:val="20"/>
              </w:rPr>
              <w:t>Tearout</w:t>
            </w:r>
            <w:proofErr w:type="spellEnd"/>
            <w:r>
              <w:rPr>
                <w:rFonts w:ascii="Arial" w:hAnsi="Arial" w:cs="Arial"/>
                <w:b/>
                <w:sz w:val="20"/>
                <w:szCs w:val="20"/>
              </w:rPr>
              <w:t xml:space="preserve"> force, SAE J1179 (Normal)</w:t>
            </w:r>
          </w:p>
        </w:tc>
        <w:tc>
          <w:tcPr>
            <w:tcW w:w="856" w:type="dxa"/>
          </w:tcPr>
          <w:p w14:paraId="3311B798" w14:textId="239CE687" w:rsidR="00752DC9" w:rsidRPr="00752DC9" w:rsidRDefault="005D33BF" w:rsidP="002913BA">
            <w:pPr>
              <w:rPr>
                <w:rFonts w:ascii="Arial" w:hAnsi="Arial" w:cs="Arial"/>
                <w:sz w:val="20"/>
                <w:szCs w:val="20"/>
              </w:rPr>
            </w:pPr>
            <w:proofErr w:type="spellStart"/>
            <w:r>
              <w:rPr>
                <w:rFonts w:ascii="Arial" w:hAnsi="Arial" w:cs="Arial"/>
                <w:sz w:val="20"/>
                <w:szCs w:val="20"/>
              </w:rPr>
              <w:t>kN</w:t>
            </w:r>
            <w:proofErr w:type="spellEnd"/>
          </w:p>
        </w:tc>
        <w:tc>
          <w:tcPr>
            <w:tcW w:w="1276" w:type="dxa"/>
          </w:tcPr>
          <w:p w14:paraId="49BD19E2" w14:textId="1B7EBB4B" w:rsidR="00752DC9" w:rsidRPr="00752DC9" w:rsidRDefault="005D33BF" w:rsidP="002913BA">
            <w:pPr>
              <w:rPr>
                <w:rFonts w:ascii="Arial" w:hAnsi="Arial" w:cs="Arial"/>
                <w:sz w:val="20"/>
                <w:szCs w:val="20"/>
              </w:rPr>
            </w:pPr>
            <w:r>
              <w:rPr>
                <w:rFonts w:ascii="Arial" w:hAnsi="Arial" w:cs="Arial"/>
                <w:sz w:val="20"/>
                <w:szCs w:val="20"/>
              </w:rPr>
              <w:t>90</w:t>
            </w:r>
          </w:p>
        </w:tc>
        <w:tc>
          <w:tcPr>
            <w:tcW w:w="1317" w:type="dxa"/>
          </w:tcPr>
          <w:p w14:paraId="7696E0DE" w14:textId="6491D3B0" w:rsidR="00752DC9" w:rsidRPr="00752DC9" w:rsidRDefault="005D33BF" w:rsidP="002913BA">
            <w:pPr>
              <w:rPr>
                <w:rFonts w:ascii="Arial" w:hAnsi="Arial" w:cs="Arial"/>
                <w:sz w:val="20"/>
                <w:szCs w:val="20"/>
              </w:rPr>
            </w:pPr>
            <w:r>
              <w:rPr>
                <w:rFonts w:ascii="Arial" w:hAnsi="Arial" w:cs="Arial"/>
                <w:sz w:val="20"/>
                <w:szCs w:val="20"/>
              </w:rPr>
              <w:t>96</w:t>
            </w:r>
          </w:p>
        </w:tc>
        <w:tc>
          <w:tcPr>
            <w:tcW w:w="1317" w:type="dxa"/>
          </w:tcPr>
          <w:p w14:paraId="2B0A49FC" w14:textId="5B979815" w:rsidR="00752DC9" w:rsidRPr="00752DC9" w:rsidRDefault="00585AE4" w:rsidP="002913BA">
            <w:pPr>
              <w:rPr>
                <w:rFonts w:ascii="Arial" w:hAnsi="Arial" w:cs="Arial"/>
                <w:sz w:val="20"/>
                <w:szCs w:val="20"/>
              </w:rPr>
            </w:pPr>
            <w:r>
              <w:rPr>
                <w:rFonts w:ascii="Arial" w:hAnsi="Arial" w:cs="Arial"/>
                <w:sz w:val="20"/>
                <w:szCs w:val="20"/>
              </w:rPr>
              <w:t>93</w:t>
            </w:r>
          </w:p>
        </w:tc>
      </w:tr>
      <w:tr w:rsidR="005D33BF" w14:paraId="0AA58D00" w14:textId="77777777" w:rsidTr="00C411B6">
        <w:tc>
          <w:tcPr>
            <w:tcW w:w="2825" w:type="dxa"/>
            <w:shd w:val="clear" w:color="auto" w:fill="E7E6E6" w:themeFill="background2"/>
          </w:tcPr>
          <w:p w14:paraId="386D08F7" w14:textId="4F6B2068" w:rsidR="005D33BF" w:rsidRDefault="005D33BF" w:rsidP="002913BA">
            <w:pPr>
              <w:rPr>
                <w:rFonts w:ascii="Arial" w:hAnsi="Arial" w:cs="Arial"/>
                <w:b/>
                <w:sz w:val="20"/>
                <w:szCs w:val="20"/>
              </w:rPr>
            </w:pPr>
            <w:proofErr w:type="spellStart"/>
            <w:r>
              <w:rPr>
                <w:rFonts w:ascii="Arial" w:hAnsi="Arial" w:cs="Arial"/>
                <w:b/>
                <w:sz w:val="20"/>
                <w:szCs w:val="20"/>
              </w:rPr>
              <w:t>Tearout</w:t>
            </w:r>
            <w:proofErr w:type="spellEnd"/>
            <w:r>
              <w:rPr>
                <w:rFonts w:ascii="Arial" w:hAnsi="Arial" w:cs="Arial"/>
                <w:b/>
                <w:sz w:val="20"/>
                <w:szCs w:val="20"/>
              </w:rPr>
              <w:t xml:space="preserve"> force, SAE J1179 (Boost)</w:t>
            </w:r>
          </w:p>
        </w:tc>
        <w:tc>
          <w:tcPr>
            <w:tcW w:w="856" w:type="dxa"/>
          </w:tcPr>
          <w:p w14:paraId="49FDB7C8" w14:textId="76A5A97C" w:rsidR="005D33BF" w:rsidRDefault="005D33BF" w:rsidP="002913BA">
            <w:pPr>
              <w:rPr>
                <w:rFonts w:ascii="Arial" w:hAnsi="Arial" w:cs="Arial"/>
                <w:sz w:val="20"/>
                <w:szCs w:val="20"/>
              </w:rPr>
            </w:pPr>
            <w:proofErr w:type="spellStart"/>
            <w:r>
              <w:rPr>
                <w:rFonts w:ascii="Arial" w:hAnsi="Arial" w:cs="Arial"/>
                <w:sz w:val="20"/>
                <w:szCs w:val="20"/>
              </w:rPr>
              <w:t>kN</w:t>
            </w:r>
            <w:proofErr w:type="spellEnd"/>
          </w:p>
        </w:tc>
        <w:tc>
          <w:tcPr>
            <w:tcW w:w="1276" w:type="dxa"/>
          </w:tcPr>
          <w:p w14:paraId="25805B82" w14:textId="2EA7677C" w:rsidR="005D33BF" w:rsidRDefault="005D33BF" w:rsidP="002913BA">
            <w:pPr>
              <w:rPr>
                <w:rFonts w:ascii="Arial" w:hAnsi="Arial" w:cs="Arial"/>
                <w:sz w:val="20"/>
                <w:szCs w:val="20"/>
              </w:rPr>
            </w:pPr>
            <w:r>
              <w:rPr>
                <w:rFonts w:ascii="Arial" w:hAnsi="Arial" w:cs="Arial"/>
                <w:sz w:val="20"/>
                <w:szCs w:val="20"/>
              </w:rPr>
              <w:t>-</w:t>
            </w:r>
          </w:p>
        </w:tc>
        <w:tc>
          <w:tcPr>
            <w:tcW w:w="1317" w:type="dxa"/>
          </w:tcPr>
          <w:p w14:paraId="48435AA0" w14:textId="32AAA042" w:rsidR="005D33BF" w:rsidRPr="00752DC9" w:rsidRDefault="005D33BF" w:rsidP="002913BA">
            <w:pPr>
              <w:rPr>
                <w:rFonts w:ascii="Arial" w:hAnsi="Arial" w:cs="Arial"/>
                <w:sz w:val="20"/>
                <w:szCs w:val="20"/>
              </w:rPr>
            </w:pPr>
            <w:r>
              <w:rPr>
                <w:rFonts w:ascii="Arial" w:hAnsi="Arial" w:cs="Arial"/>
                <w:sz w:val="20"/>
                <w:szCs w:val="20"/>
              </w:rPr>
              <w:t>102</w:t>
            </w:r>
          </w:p>
        </w:tc>
        <w:tc>
          <w:tcPr>
            <w:tcW w:w="1317" w:type="dxa"/>
          </w:tcPr>
          <w:p w14:paraId="5AF88224" w14:textId="0F42CE88" w:rsidR="005D33BF" w:rsidRPr="00752DC9" w:rsidRDefault="00585AE4" w:rsidP="002913BA">
            <w:pPr>
              <w:rPr>
                <w:rFonts w:ascii="Arial" w:hAnsi="Arial" w:cs="Arial"/>
                <w:sz w:val="20"/>
                <w:szCs w:val="20"/>
              </w:rPr>
            </w:pPr>
            <w:r>
              <w:rPr>
                <w:rFonts w:ascii="Arial" w:hAnsi="Arial" w:cs="Arial"/>
                <w:sz w:val="20"/>
                <w:szCs w:val="20"/>
              </w:rPr>
              <w:t>98</w:t>
            </w:r>
          </w:p>
        </w:tc>
      </w:tr>
      <w:tr w:rsidR="00752DC9" w14:paraId="0C6258A7" w14:textId="44C51BB8" w:rsidTr="00C411B6">
        <w:tc>
          <w:tcPr>
            <w:tcW w:w="2825" w:type="dxa"/>
            <w:shd w:val="clear" w:color="auto" w:fill="E7E6E6" w:themeFill="background2"/>
          </w:tcPr>
          <w:p w14:paraId="79826A02" w14:textId="1185BD63" w:rsidR="00752DC9" w:rsidRPr="00752DC9" w:rsidRDefault="005D33BF" w:rsidP="002913BA">
            <w:pPr>
              <w:rPr>
                <w:rFonts w:ascii="Arial" w:hAnsi="Arial" w:cs="Arial"/>
                <w:b/>
                <w:sz w:val="20"/>
                <w:szCs w:val="20"/>
              </w:rPr>
            </w:pPr>
            <w:r>
              <w:rPr>
                <w:rFonts w:ascii="Arial" w:hAnsi="Arial" w:cs="Arial"/>
                <w:b/>
                <w:sz w:val="20"/>
                <w:szCs w:val="20"/>
              </w:rPr>
              <w:t>Overall width</w:t>
            </w:r>
          </w:p>
        </w:tc>
        <w:tc>
          <w:tcPr>
            <w:tcW w:w="856" w:type="dxa"/>
          </w:tcPr>
          <w:p w14:paraId="1B29DA3F" w14:textId="3BC5FE7D" w:rsidR="00752DC9" w:rsidRPr="00752DC9" w:rsidRDefault="005D33BF" w:rsidP="002913BA">
            <w:pPr>
              <w:rPr>
                <w:rFonts w:ascii="Arial" w:hAnsi="Arial" w:cs="Arial"/>
                <w:sz w:val="20"/>
                <w:szCs w:val="20"/>
              </w:rPr>
            </w:pPr>
            <w:r>
              <w:rPr>
                <w:rFonts w:ascii="Arial" w:hAnsi="Arial" w:cs="Arial"/>
                <w:sz w:val="20"/>
                <w:szCs w:val="20"/>
              </w:rPr>
              <w:t>mm</w:t>
            </w:r>
          </w:p>
        </w:tc>
        <w:tc>
          <w:tcPr>
            <w:tcW w:w="1276" w:type="dxa"/>
          </w:tcPr>
          <w:p w14:paraId="2FA65EC1" w14:textId="12C8BBDD" w:rsidR="00752DC9" w:rsidRPr="00752DC9" w:rsidRDefault="005D33BF" w:rsidP="002913BA">
            <w:pPr>
              <w:rPr>
                <w:rFonts w:ascii="Arial" w:hAnsi="Arial" w:cs="Arial"/>
                <w:sz w:val="20"/>
                <w:szCs w:val="20"/>
              </w:rPr>
            </w:pPr>
            <w:r>
              <w:rPr>
                <w:rFonts w:ascii="Arial" w:hAnsi="Arial" w:cs="Arial"/>
                <w:sz w:val="20"/>
                <w:szCs w:val="20"/>
              </w:rPr>
              <w:t>2 800</w:t>
            </w:r>
          </w:p>
        </w:tc>
        <w:tc>
          <w:tcPr>
            <w:tcW w:w="1317" w:type="dxa"/>
          </w:tcPr>
          <w:p w14:paraId="1C8DF0FA" w14:textId="5EB44B0B" w:rsidR="00752DC9" w:rsidRPr="00752DC9" w:rsidRDefault="005D33BF" w:rsidP="002913BA">
            <w:pPr>
              <w:rPr>
                <w:rFonts w:ascii="Arial" w:hAnsi="Arial" w:cs="Arial"/>
                <w:sz w:val="20"/>
                <w:szCs w:val="20"/>
              </w:rPr>
            </w:pPr>
            <w:r>
              <w:rPr>
                <w:rFonts w:ascii="Arial" w:hAnsi="Arial" w:cs="Arial"/>
                <w:sz w:val="20"/>
                <w:szCs w:val="20"/>
              </w:rPr>
              <w:t>2 800</w:t>
            </w:r>
          </w:p>
        </w:tc>
        <w:tc>
          <w:tcPr>
            <w:tcW w:w="1317" w:type="dxa"/>
          </w:tcPr>
          <w:p w14:paraId="58C52D25" w14:textId="21C551B4" w:rsidR="00752DC9" w:rsidRPr="00752DC9" w:rsidRDefault="00585AE4" w:rsidP="002913BA">
            <w:pPr>
              <w:rPr>
                <w:rFonts w:ascii="Arial" w:hAnsi="Arial" w:cs="Arial"/>
                <w:sz w:val="20"/>
                <w:szCs w:val="20"/>
              </w:rPr>
            </w:pPr>
            <w:r>
              <w:rPr>
                <w:rFonts w:ascii="Arial" w:hAnsi="Arial" w:cs="Arial"/>
                <w:sz w:val="20"/>
                <w:szCs w:val="20"/>
              </w:rPr>
              <w:t>2 700</w:t>
            </w:r>
          </w:p>
        </w:tc>
      </w:tr>
      <w:tr w:rsidR="00752DC9" w14:paraId="01979D6D" w14:textId="1F61D356" w:rsidTr="00C411B6">
        <w:tc>
          <w:tcPr>
            <w:tcW w:w="2825" w:type="dxa"/>
            <w:shd w:val="clear" w:color="auto" w:fill="E7E6E6" w:themeFill="background2"/>
          </w:tcPr>
          <w:p w14:paraId="33EFAA21" w14:textId="22AB3E22" w:rsidR="00752DC9" w:rsidRPr="00752DC9" w:rsidRDefault="005D33BF" w:rsidP="002913BA">
            <w:pPr>
              <w:rPr>
                <w:rFonts w:ascii="Arial" w:hAnsi="Arial" w:cs="Arial"/>
                <w:b/>
                <w:sz w:val="20"/>
                <w:szCs w:val="20"/>
              </w:rPr>
            </w:pPr>
            <w:r>
              <w:rPr>
                <w:rFonts w:ascii="Arial" w:hAnsi="Arial" w:cs="Arial"/>
                <w:b/>
                <w:sz w:val="20"/>
                <w:szCs w:val="20"/>
              </w:rPr>
              <w:t>Tail swing radius</w:t>
            </w:r>
          </w:p>
        </w:tc>
        <w:tc>
          <w:tcPr>
            <w:tcW w:w="856" w:type="dxa"/>
          </w:tcPr>
          <w:p w14:paraId="0C5E74F4" w14:textId="714B812C" w:rsidR="00752DC9" w:rsidRPr="00752DC9" w:rsidRDefault="005D33BF" w:rsidP="002913BA">
            <w:pPr>
              <w:rPr>
                <w:rFonts w:ascii="Arial" w:hAnsi="Arial" w:cs="Arial"/>
                <w:sz w:val="20"/>
                <w:szCs w:val="20"/>
              </w:rPr>
            </w:pPr>
            <w:r>
              <w:rPr>
                <w:rFonts w:ascii="Arial" w:hAnsi="Arial" w:cs="Arial"/>
                <w:sz w:val="20"/>
                <w:szCs w:val="20"/>
              </w:rPr>
              <w:t>mm</w:t>
            </w:r>
          </w:p>
        </w:tc>
        <w:tc>
          <w:tcPr>
            <w:tcW w:w="1276" w:type="dxa"/>
          </w:tcPr>
          <w:p w14:paraId="1EB97AA0" w14:textId="26C0C76B" w:rsidR="00752DC9" w:rsidRPr="00752DC9" w:rsidRDefault="005D33BF" w:rsidP="002913BA">
            <w:pPr>
              <w:rPr>
                <w:rFonts w:ascii="Arial" w:hAnsi="Arial" w:cs="Arial"/>
                <w:sz w:val="20"/>
                <w:szCs w:val="20"/>
              </w:rPr>
            </w:pPr>
            <w:r>
              <w:rPr>
                <w:rFonts w:ascii="Arial" w:hAnsi="Arial" w:cs="Arial"/>
                <w:sz w:val="20"/>
                <w:szCs w:val="20"/>
              </w:rPr>
              <w:t>2 860</w:t>
            </w:r>
          </w:p>
        </w:tc>
        <w:tc>
          <w:tcPr>
            <w:tcW w:w="1317" w:type="dxa"/>
          </w:tcPr>
          <w:p w14:paraId="4CA218A0" w14:textId="36762DF9" w:rsidR="00752DC9" w:rsidRPr="00752DC9" w:rsidRDefault="005D33BF" w:rsidP="002913BA">
            <w:pPr>
              <w:rPr>
                <w:rFonts w:ascii="Arial" w:hAnsi="Arial" w:cs="Arial"/>
                <w:sz w:val="20"/>
                <w:szCs w:val="20"/>
              </w:rPr>
            </w:pPr>
            <w:r>
              <w:rPr>
                <w:rFonts w:ascii="Arial" w:hAnsi="Arial" w:cs="Arial"/>
                <w:sz w:val="20"/>
                <w:szCs w:val="20"/>
              </w:rPr>
              <w:t>2 850</w:t>
            </w:r>
          </w:p>
        </w:tc>
        <w:tc>
          <w:tcPr>
            <w:tcW w:w="1317" w:type="dxa"/>
          </w:tcPr>
          <w:p w14:paraId="06F55D7E" w14:textId="4CB16886" w:rsidR="00752DC9" w:rsidRPr="00752DC9" w:rsidRDefault="00585AE4" w:rsidP="002913BA">
            <w:pPr>
              <w:rPr>
                <w:rFonts w:ascii="Arial" w:hAnsi="Arial" w:cs="Arial"/>
                <w:sz w:val="20"/>
                <w:szCs w:val="20"/>
              </w:rPr>
            </w:pPr>
            <w:r>
              <w:rPr>
                <w:rFonts w:ascii="Arial" w:hAnsi="Arial" w:cs="Arial"/>
                <w:sz w:val="20"/>
                <w:szCs w:val="20"/>
              </w:rPr>
              <w:t>2 750</w:t>
            </w:r>
          </w:p>
        </w:tc>
      </w:tr>
    </w:tbl>
    <w:p w14:paraId="0824EAFA" w14:textId="77777777" w:rsidR="00F83A97" w:rsidRDefault="00F83A97" w:rsidP="3A655B29">
      <w:pPr>
        <w:pStyle w:val="NormalWeb"/>
        <w:shd w:val="clear" w:color="auto" w:fill="FFFFFF" w:themeFill="background1"/>
        <w:spacing w:before="0"/>
      </w:pPr>
    </w:p>
    <w:p w14:paraId="2124ED82" w14:textId="6428B141" w:rsidR="00585AE4" w:rsidRDefault="3A655B29" w:rsidP="3A655B29">
      <w:pPr>
        <w:pStyle w:val="NormalWeb"/>
        <w:shd w:val="clear" w:color="auto" w:fill="FFFFFF" w:themeFill="background1"/>
        <w:spacing w:before="0"/>
      </w:pPr>
      <w:r>
        <w:t xml:space="preserve">Visit the Volvo CE Asia website to discover more about the </w:t>
      </w:r>
      <w:hyperlink r:id="rId15" w:history="1">
        <w:r w:rsidRPr="00F83A97">
          <w:rPr>
            <w:rStyle w:val="Hyperlink"/>
          </w:rPr>
          <w:t>Volvo 20-ton crawler excavators</w:t>
        </w:r>
      </w:hyperlink>
      <w:r>
        <w:t>.</w:t>
      </w:r>
    </w:p>
    <w:p w14:paraId="6C75D4F0" w14:textId="7B074C09" w:rsidR="00A456B6" w:rsidRDefault="00A456B6" w:rsidP="00B32748">
      <w:pPr>
        <w:pStyle w:val="NormalWeb"/>
        <w:shd w:val="clear" w:color="auto" w:fill="FFFFFF"/>
        <w:spacing w:before="0"/>
        <w:jc w:val="center"/>
      </w:pPr>
      <w:r>
        <w:t>Ends.</w:t>
      </w:r>
      <w:bookmarkEnd w:id="1"/>
    </w:p>
    <w:p w14:paraId="61FCDC72" w14:textId="3CA1DFE6" w:rsidR="00D11DB3" w:rsidRDefault="00D11DB3" w:rsidP="00B32748">
      <w:pPr>
        <w:pStyle w:val="NormalWeb"/>
        <w:shd w:val="clear" w:color="auto" w:fill="FFFFFF"/>
        <w:spacing w:before="0"/>
        <w:jc w:val="center"/>
      </w:pPr>
    </w:p>
    <w:p w14:paraId="7F555520" w14:textId="77777777" w:rsidR="00D11DB3" w:rsidRDefault="00D11DB3" w:rsidP="00D11DB3">
      <w:pPr>
        <w:tabs>
          <w:tab w:val="left" w:pos="2700"/>
        </w:tabs>
        <w:spacing w:before="100" w:beforeAutospacing="1" w:after="100" w:afterAutospacing="1"/>
      </w:pPr>
      <w:r>
        <w:lastRenderedPageBreak/>
        <w:t>July 2021</w:t>
      </w:r>
    </w:p>
    <w:p w14:paraId="07AFB872" w14:textId="77777777" w:rsidR="00D11DB3" w:rsidRDefault="00D11DB3" w:rsidP="00D11DB3">
      <w:pPr>
        <w:ind w:left="24"/>
        <w:rPr>
          <w:rStyle w:val="Hyperlink"/>
        </w:rPr>
      </w:pPr>
      <w:r w:rsidRPr="00C464EA">
        <w:rPr>
          <w:color w:val="000000"/>
        </w:rPr>
        <w:t xml:space="preserve">For further information, please visit: </w:t>
      </w:r>
      <w:hyperlink r:id="rId16" w:history="1">
        <w:r w:rsidRPr="00AB33E7">
          <w:rPr>
            <w:rStyle w:val="Hyperlink"/>
          </w:rPr>
          <w:t>https://www.volvoce.com/asia</w:t>
        </w:r>
      </w:hyperlink>
    </w:p>
    <w:p w14:paraId="7B439ECA" w14:textId="77777777" w:rsidR="00D11DB3" w:rsidRDefault="00D11DB3" w:rsidP="00D11DB3">
      <w:pPr>
        <w:spacing w:line="249" w:lineRule="auto"/>
        <w:jc w:val="both"/>
        <w:rPr>
          <w:color w:val="000000"/>
        </w:rPr>
      </w:pPr>
    </w:p>
    <w:p w14:paraId="6C2FA01E" w14:textId="77777777" w:rsidR="00D11DB3" w:rsidRPr="00C464EA" w:rsidRDefault="00D11DB3" w:rsidP="00D11DB3">
      <w:pPr>
        <w:spacing w:line="249" w:lineRule="auto"/>
        <w:jc w:val="both"/>
        <w:rPr>
          <w:color w:val="000000"/>
        </w:rPr>
      </w:pPr>
      <w:r w:rsidRPr="00C464EA">
        <w:rPr>
          <w:color w:val="000000"/>
        </w:rPr>
        <w:t>Or contact:</w:t>
      </w:r>
    </w:p>
    <w:p w14:paraId="7A1E9F19" w14:textId="77777777" w:rsidR="00D11DB3" w:rsidRPr="00C464EA" w:rsidRDefault="00D11DB3" w:rsidP="00D11DB3">
      <w:pPr>
        <w:spacing w:line="259" w:lineRule="auto"/>
        <w:ind w:left="29"/>
        <w:rPr>
          <w:color w:val="000000"/>
        </w:rPr>
      </w:pPr>
    </w:p>
    <w:tbl>
      <w:tblPr>
        <w:tblW w:w="5277" w:type="dxa"/>
        <w:tblInd w:w="29" w:type="dxa"/>
        <w:tblCellMar>
          <w:top w:w="4" w:type="dxa"/>
          <w:left w:w="0" w:type="dxa"/>
          <w:right w:w="0" w:type="dxa"/>
        </w:tblCellMar>
        <w:tblLook w:val="04A0" w:firstRow="1" w:lastRow="0" w:firstColumn="1" w:lastColumn="0" w:noHBand="0" w:noVBand="1"/>
      </w:tblPr>
      <w:tblGrid>
        <w:gridCol w:w="5277"/>
      </w:tblGrid>
      <w:tr w:rsidR="005576D0" w:rsidRPr="00C464EA" w14:paraId="6DC9F0DE" w14:textId="77777777" w:rsidTr="005576D0">
        <w:trPr>
          <w:trHeight w:val="261"/>
        </w:trPr>
        <w:tc>
          <w:tcPr>
            <w:tcW w:w="5277" w:type="dxa"/>
            <w:tcBorders>
              <w:top w:val="nil"/>
              <w:left w:val="nil"/>
              <w:bottom w:val="nil"/>
              <w:right w:val="nil"/>
            </w:tcBorders>
            <w:shd w:val="clear" w:color="auto" w:fill="auto"/>
          </w:tcPr>
          <w:p w14:paraId="03CA7A32" w14:textId="655CE502" w:rsidR="005576D0" w:rsidRPr="00C464EA" w:rsidRDefault="005576D0" w:rsidP="00FD2941">
            <w:pPr>
              <w:tabs>
                <w:tab w:val="center" w:pos="2160"/>
                <w:tab w:val="center" w:pos="2880"/>
                <w:tab w:val="center" w:pos="3600"/>
              </w:tabs>
              <w:spacing w:line="259" w:lineRule="auto"/>
              <w:rPr>
                <w:color w:val="000000"/>
              </w:rPr>
            </w:pPr>
            <w:r>
              <w:rPr>
                <w:b/>
                <w:bCs/>
                <w:iCs/>
                <w:lang w:eastAsia="en-GB"/>
              </w:rPr>
              <w:t>Marta Ben</w:t>
            </w:r>
            <w:r w:rsidR="00EB0786">
              <w:rPr>
                <w:b/>
                <w:bCs/>
                <w:iCs/>
                <w:lang w:eastAsia="en-GB"/>
              </w:rPr>
              <w:t>í</w:t>
            </w:r>
            <w:r>
              <w:rPr>
                <w:b/>
                <w:bCs/>
                <w:iCs/>
                <w:lang w:eastAsia="en-GB"/>
              </w:rPr>
              <w:t>tez</w:t>
            </w:r>
            <w:r w:rsidRPr="00C464EA">
              <w:rPr>
                <w:b/>
                <w:color w:val="000000"/>
              </w:rPr>
              <w:tab/>
              <w:t xml:space="preserve"> </w:t>
            </w:r>
            <w:r w:rsidRPr="00C464EA">
              <w:rPr>
                <w:b/>
                <w:color w:val="000000"/>
              </w:rPr>
              <w:tab/>
              <w:t xml:space="preserve"> </w:t>
            </w:r>
            <w:r w:rsidRPr="00C464EA">
              <w:rPr>
                <w:b/>
                <w:color w:val="000000"/>
              </w:rPr>
              <w:tab/>
              <w:t xml:space="preserve"> </w:t>
            </w:r>
          </w:p>
        </w:tc>
      </w:tr>
      <w:tr w:rsidR="005576D0" w:rsidRPr="00C464EA" w14:paraId="29A1AC02" w14:textId="77777777" w:rsidTr="005576D0">
        <w:trPr>
          <w:trHeight w:val="292"/>
        </w:trPr>
        <w:tc>
          <w:tcPr>
            <w:tcW w:w="5277" w:type="dxa"/>
            <w:tcBorders>
              <w:top w:val="nil"/>
              <w:left w:val="nil"/>
              <w:bottom w:val="nil"/>
              <w:right w:val="nil"/>
            </w:tcBorders>
            <w:shd w:val="clear" w:color="auto" w:fill="auto"/>
          </w:tcPr>
          <w:p w14:paraId="772A6304" w14:textId="77777777" w:rsidR="005576D0" w:rsidRPr="00C464EA" w:rsidRDefault="005576D0" w:rsidP="00FD2941">
            <w:pPr>
              <w:tabs>
                <w:tab w:val="center" w:pos="3600"/>
              </w:tabs>
              <w:spacing w:line="259" w:lineRule="auto"/>
              <w:rPr>
                <w:color w:val="000000"/>
              </w:rPr>
            </w:pPr>
            <w:r>
              <w:rPr>
                <w:color w:val="000000"/>
              </w:rPr>
              <w:t>Head of Brand &amp; Corporate Communication</w:t>
            </w:r>
          </w:p>
        </w:tc>
      </w:tr>
      <w:tr w:rsidR="005576D0" w:rsidRPr="00C464EA" w14:paraId="5E812EAA" w14:textId="77777777" w:rsidTr="005576D0">
        <w:trPr>
          <w:trHeight w:val="292"/>
        </w:trPr>
        <w:tc>
          <w:tcPr>
            <w:tcW w:w="5277" w:type="dxa"/>
            <w:tcBorders>
              <w:top w:val="nil"/>
              <w:left w:val="nil"/>
              <w:bottom w:val="nil"/>
              <w:right w:val="nil"/>
            </w:tcBorders>
            <w:shd w:val="clear" w:color="auto" w:fill="auto"/>
          </w:tcPr>
          <w:p w14:paraId="3A508D5D" w14:textId="77777777" w:rsidR="005576D0" w:rsidRDefault="005576D0" w:rsidP="00FD2941">
            <w:pPr>
              <w:tabs>
                <w:tab w:val="center" w:pos="3600"/>
              </w:tabs>
              <w:spacing w:line="259" w:lineRule="auto"/>
              <w:rPr>
                <w:color w:val="000000"/>
              </w:rPr>
            </w:pPr>
            <w:r>
              <w:rPr>
                <w:color w:val="000000"/>
              </w:rPr>
              <w:t>Volvo Construction Equipment</w:t>
            </w:r>
          </w:p>
        </w:tc>
      </w:tr>
      <w:tr w:rsidR="005576D0" w:rsidRPr="005576D0" w14:paraId="57E6FAB8" w14:textId="77777777" w:rsidTr="005576D0">
        <w:trPr>
          <w:trHeight w:val="292"/>
        </w:trPr>
        <w:tc>
          <w:tcPr>
            <w:tcW w:w="5277" w:type="dxa"/>
            <w:tcBorders>
              <w:top w:val="nil"/>
              <w:left w:val="nil"/>
              <w:bottom w:val="nil"/>
              <w:right w:val="nil"/>
            </w:tcBorders>
            <w:shd w:val="clear" w:color="auto" w:fill="auto"/>
          </w:tcPr>
          <w:p w14:paraId="1CE8070D" w14:textId="77777777" w:rsidR="005576D0" w:rsidRDefault="005576D0" w:rsidP="00FD2941">
            <w:pPr>
              <w:tabs>
                <w:tab w:val="center" w:pos="3600"/>
              </w:tabs>
              <w:spacing w:line="259" w:lineRule="auto"/>
              <w:rPr>
                <w:color w:val="000000"/>
              </w:rPr>
            </w:pPr>
            <w:r>
              <w:rPr>
                <w:color w:val="000000"/>
              </w:rPr>
              <w:t>Region Asia and Region China</w:t>
            </w:r>
          </w:p>
        </w:tc>
      </w:tr>
      <w:tr w:rsidR="005576D0" w:rsidRPr="005576D0" w14:paraId="295A3693" w14:textId="77777777" w:rsidTr="005576D0">
        <w:trPr>
          <w:trHeight w:val="292"/>
        </w:trPr>
        <w:tc>
          <w:tcPr>
            <w:tcW w:w="5277" w:type="dxa"/>
            <w:tcBorders>
              <w:top w:val="nil"/>
              <w:left w:val="nil"/>
              <w:bottom w:val="nil"/>
              <w:right w:val="nil"/>
            </w:tcBorders>
            <w:shd w:val="clear" w:color="auto" w:fill="auto"/>
          </w:tcPr>
          <w:p w14:paraId="532D4CB2" w14:textId="31DFC672" w:rsidR="005576D0" w:rsidRDefault="005576D0" w:rsidP="00FD2941">
            <w:pPr>
              <w:spacing w:line="259" w:lineRule="auto"/>
              <w:rPr>
                <w:lang w:val="de-DE"/>
              </w:rPr>
            </w:pPr>
            <w:r w:rsidRPr="009F588C">
              <w:rPr>
                <w:iCs/>
                <w:lang w:val="de-DE" w:eastAsia="en-GB"/>
              </w:rPr>
              <w:t xml:space="preserve">E: </w:t>
            </w:r>
            <w:hyperlink r:id="rId17" w:history="1">
              <w:r w:rsidR="00487829" w:rsidRPr="00E37630">
                <w:rPr>
                  <w:rStyle w:val="Hyperlink"/>
                  <w:iCs/>
                  <w:lang w:val="de-DE" w:eastAsia="en-GB"/>
                </w:rPr>
                <w:t>m</w:t>
              </w:r>
              <w:r w:rsidR="00487829" w:rsidRPr="00E37630">
                <w:rPr>
                  <w:rStyle w:val="Hyperlink"/>
                  <w:lang w:val="de-DE"/>
                </w:rPr>
                <w:t>arta.benitez@volvo.com</w:t>
              </w:r>
            </w:hyperlink>
          </w:p>
          <w:p w14:paraId="261347DD" w14:textId="77777777" w:rsidR="00487829" w:rsidRPr="009F588C" w:rsidRDefault="00487829" w:rsidP="00FD2941">
            <w:pPr>
              <w:spacing w:line="259" w:lineRule="auto"/>
              <w:rPr>
                <w:iCs/>
                <w:lang w:val="de-DE" w:eastAsia="en-GB"/>
              </w:rPr>
            </w:pPr>
          </w:p>
          <w:p w14:paraId="0BE41911" w14:textId="77777777" w:rsidR="005576D0" w:rsidRPr="008A5F2F" w:rsidRDefault="005576D0" w:rsidP="00FD2941">
            <w:pPr>
              <w:tabs>
                <w:tab w:val="center" w:pos="2880"/>
                <w:tab w:val="center" w:pos="3600"/>
              </w:tabs>
              <w:spacing w:line="259" w:lineRule="auto"/>
              <w:rPr>
                <w:color w:val="000000"/>
                <w:lang w:val="de-DE"/>
              </w:rPr>
            </w:pPr>
            <w:r w:rsidRPr="008A5F2F">
              <w:rPr>
                <w:lang w:val="de-DE"/>
              </w:rPr>
              <w:tab/>
            </w:r>
            <w:r w:rsidRPr="008A5F2F">
              <w:rPr>
                <w:color w:val="000000"/>
                <w:lang w:val="de-DE"/>
              </w:rPr>
              <w:tab/>
              <w:t xml:space="preserve"> </w:t>
            </w:r>
            <w:r w:rsidRPr="008A5F2F">
              <w:rPr>
                <w:color w:val="000000"/>
                <w:lang w:val="de-DE"/>
              </w:rPr>
              <w:tab/>
              <w:t xml:space="preserve"> </w:t>
            </w:r>
          </w:p>
        </w:tc>
      </w:tr>
    </w:tbl>
    <w:p w14:paraId="29175645" w14:textId="77777777" w:rsidR="00D11DB3" w:rsidRPr="005576D0" w:rsidRDefault="00D11DB3" w:rsidP="00D11DB3">
      <w:pPr>
        <w:pStyle w:val="NormalWeb"/>
        <w:shd w:val="clear" w:color="auto" w:fill="FFFFFF"/>
        <w:spacing w:before="0"/>
        <w:rPr>
          <w:lang w:val="es-ES"/>
        </w:rPr>
      </w:pPr>
    </w:p>
    <w:p w14:paraId="3E6A778F" w14:textId="686F5BF6" w:rsidR="00D11DB3" w:rsidRPr="005576D0" w:rsidRDefault="00D11DB3" w:rsidP="00B32748">
      <w:pPr>
        <w:pStyle w:val="NormalWeb"/>
        <w:shd w:val="clear" w:color="auto" w:fill="FFFFFF"/>
        <w:spacing w:before="0"/>
        <w:jc w:val="center"/>
        <w:rPr>
          <w:lang w:val="es-ES"/>
        </w:rPr>
      </w:pPr>
    </w:p>
    <w:p w14:paraId="1327DB30" w14:textId="77777777" w:rsidR="00D11DB3" w:rsidRPr="005576D0" w:rsidRDefault="00D11DB3" w:rsidP="00B32748">
      <w:pPr>
        <w:pStyle w:val="NormalWeb"/>
        <w:shd w:val="clear" w:color="auto" w:fill="FFFFFF"/>
        <w:spacing w:before="0"/>
        <w:jc w:val="center"/>
        <w:rPr>
          <w:lang w:val="es-ES"/>
        </w:rPr>
      </w:pPr>
    </w:p>
    <w:sectPr w:rsidR="00D11DB3" w:rsidRPr="005576D0">
      <w:headerReference w:type="default" r:id="rId18"/>
      <w:footerReference w:type="default" r:id="rId19"/>
      <w:pgSz w:w="11906" w:h="16838"/>
      <w:pgMar w:top="2253" w:right="1304" w:bottom="1814" w:left="2041" w:header="851"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F4B8C" w14:textId="77777777" w:rsidR="00900951" w:rsidRDefault="00900951">
      <w:r>
        <w:separator/>
      </w:r>
    </w:p>
  </w:endnote>
  <w:endnote w:type="continuationSeparator" w:id="0">
    <w:p w14:paraId="10626878" w14:textId="77777777" w:rsidR="00900951" w:rsidRDefault="00900951">
      <w:r>
        <w:continuationSeparator/>
      </w:r>
    </w:p>
  </w:endnote>
  <w:endnote w:type="continuationNotice" w:id="1">
    <w:p w14:paraId="20F84B2B" w14:textId="77777777" w:rsidR="00900951" w:rsidRDefault="00900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olvoSerif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olvoSans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FCEDB" w14:textId="77777777" w:rsidR="007E4F27" w:rsidRDefault="007E4F27">
    <w:pPr>
      <w:pStyle w:val="VolvoWebAdd"/>
    </w:pPr>
  </w:p>
  <w:p w14:paraId="2CFF96FA" w14:textId="66FB3146" w:rsidR="007E4F27" w:rsidRDefault="007E4F27">
    <w:pPr>
      <w:pStyle w:val="VolvoWebAdd"/>
    </w:pPr>
    <w:r>
      <w:tab/>
      <w:t xml:space="preserve"> </w:t>
    </w:r>
    <w:r>
      <w:tab/>
      <w:t xml:space="preserve"> </w:t>
    </w:r>
    <w:r w:rsidR="009455B0">
      <w:t>w</w:t>
    </w:r>
    <w:r>
      <w:t>ww.volvo</w:t>
    </w:r>
    <w:r w:rsidR="009455B0">
      <w:t>ce</w:t>
    </w:r>
    <w:r>
      <w:t>.com</w:t>
    </w:r>
  </w:p>
  <w:tbl>
    <w:tblPr>
      <w:tblW w:w="0" w:type="auto"/>
      <w:tblInd w:w="108" w:type="dxa"/>
      <w:tblLayout w:type="fixed"/>
      <w:tblLook w:val="0000" w:firstRow="0" w:lastRow="0" w:firstColumn="0" w:lastColumn="0" w:noHBand="0" w:noVBand="0"/>
    </w:tblPr>
    <w:tblGrid>
      <w:gridCol w:w="2664"/>
      <w:gridCol w:w="1588"/>
      <w:gridCol w:w="1588"/>
      <w:gridCol w:w="1588"/>
      <w:gridCol w:w="1134"/>
    </w:tblGrid>
    <w:tr w:rsidR="007E4F27" w14:paraId="3DC22095" w14:textId="77777777">
      <w:tc>
        <w:tcPr>
          <w:tcW w:w="2664" w:type="dxa"/>
          <w:tcBorders>
            <w:top w:val="single" w:sz="4" w:space="0" w:color="000000"/>
          </w:tcBorders>
          <w:shd w:val="clear" w:color="auto" w:fill="auto"/>
        </w:tcPr>
        <w:p w14:paraId="644FD27B" w14:textId="5CA4E569" w:rsidR="007E4F27" w:rsidRDefault="007E4F27">
          <w:pPr>
            <w:pStyle w:val="VolvoAddressBold"/>
            <w:snapToGrid w:val="0"/>
            <w:rPr>
              <w:rFonts w:ascii="Arial" w:hAnsi="Arial" w:cs="Arial"/>
            </w:rPr>
          </w:pPr>
          <w:r>
            <w:rPr>
              <w:rFonts w:ascii="Arial" w:hAnsi="Arial" w:cs="Arial"/>
            </w:rPr>
            <w:t>Volvo Construction Equipment</w:t>
          </w:r>
        </w:p>
        <w:p w14:paraId="654A9478" w14:textId="69FA270C" w:rsidR="007E4F27" w:rsidRDefault="00395AA4">
          <w:pPr>
            <w:pStyle w:val="VolvoAddress"/>
            <w:rPr>
              <w:rFonts w:ascii="Arial" w:hAnsi="Arial" w:cs="Arial"/>
            </w:rPr>
          </w:pPr>
          <w:r>
            <w:rPr>
              <w:rFonts w:ascii="Arial" w:hAnsi="Arial" w:cs="Arial"/>
            </w:rPr>
            <w:t>SE-405 08 Göteborg</w:t>
          </w:r>
        </w:p>
        <w:p w14:paraId="792EACFC" w14:textId="1F25492D" w:rsidR="007E4F27" w:rsidRDefault="00395AA4">
          <w:pPr>
            <w:pStyle w:val="VolvoAddress"/>
            <w:rPr>
              <w:rFonts w:ascii="Arial" w:hAnsi="Arial" w:cs="Arial"/>
            </w:rPr>
          </w:pPr>
          <w:r>
            <w:rPr>
              <w:rFonts w:ascii="Arial" w:hAnsi="Arial" w:cs="Arial"/>
            </w:rPr>
            <w:t>Sweden</w:t>
          </w:r>
        </w:p>
        <w:p w14:paraId="0EAF473F" w14:textId="3D3377F5" w:rsidR="007E4F27" w:rsidRDefault="007E4F27">
          <w:pPr>
            <w:pStyle w:val="VolvoAddress"/>
            <w:rPr>
              <w:rFonts w:ascii="Arial" w:hAnsi="Arial" w:cs="Arial"/>
            </w:rPr>
          </w:pPr>
        </w:p>
      </w:tc>
      <w:tc>
        <w:tcPr>
          <w:tcW w:w="1588" w:type="dxa"/>
          <w:tcBorders>
            <w:top w:val="single" w:sz="4" w:space="0" w:color="000000"/>
          </w:tcBorders>
          <w:shd w:val="clear" w:color="auto" w:fill="auto"/>
        </w:tcPr>
        <w:p w14:paraId="754CED90" w14:textId="77777777" w:rsidR="007E4F27" w:rsidRDefault="007E4F27">
          <w:pPr>
            <w:pStyle w:val="VolvoAddressBold"/>
            <w:snapToGrid w:val="0"/>
            <w:rPr>
              <w:rFonts w:ascii="Arial" w:hAnsi="Arial" w:cs="Arial"/>
            </w:rPr>
          </w:pPr>
          <w:r>
            <w:rPr>
              <w:rFonts w:ascii="Arial" w:hAnsi="Arial" w:cs="Arial"/>
            </w:rPr>
            <w:t>Telephone</w:t>
          </w:r>
        </w:p>
        <w:p w14:paraId="23429790" w14:textId="3C502C61" w:rsidR="007E4F27" w:rsidRDefault="00395AA4">
          <w:pPr>
            <w:pStyle w:val="VolvoAddress"/>
            <w:rPr>
              <w:rFonts w:ascii="Arial" w:hAnsi="Arial" w:cs="Arial"/>
            </w:rPr>
          </w:pPr>
          <w:r>
            <w:rPr>
              <w:rFonts w:ascii="Arial" w:hAnsi="Arial" w:cs="Arial"/>
            </w:rPr>
            <w:t>+46 31 66 00 00</w:t>
          </w:r>
          <w:r w:rsidR="007E4F27">
            <w:rPr>
              <w:rFonts w:ascii="Arial" w:hAnsi="Arial" w:cs="Arial"/>
            </w:rPr>
            <w:br/>
          </w:r>
        </w:p>
      </w:tc>
      <w:tc>
        <w:tcPr>
          <w:tcW w:w="1588" w:type="dxa"/>
          <w:tcBorders>
            <w:top w:val="single" w:sz="4" w:space="0" w:color="000000"/>
          </w:tcBorders>
          <w:shd w:val="clear" w:color="auto" w:fill="auto"/>
        </w:tcPr>
        <w:p w14:paraId="4CBD38AB" w14:textId="267C4586" w:rsidR="007E4F27" w:rsidRDefault="00395AA4">
          <w:pPr>
            <w:pStyle w:val="VolvoAddressBold"/>
            <w:snapToGrid w:val="0"/>
            <w:rPr>
              <w:rFonts w:ascii="Arial" w:hAnsi="Arial" w:cs="Arial"/>
            </w:rPr>
          </w:pPr>
          <w:r>
            <w:rPr>
              <w:rFonts w:ascii="Arial" w:hAnsi="Arial" w:cs="Arial"/>
            </w:rPr>
            <w:t>Registration No.</w:t>
          </w:r>
        </w:p>
        <w:p w14:paraId="1233CB4B" w14:textId="128FB53B" w:rsidR="007E4F27" w:rsidRDefault="00395AA4">
          <w:pPr>
            <w:pStyle w:val="VolvoAddress"/>
            <w:rPr>
              <w:rFonts w:ascii="Arial" w:hAnsi="Arial" w:cs="Arial"/>
            </w:rPr>
          </w:pPr>
          <w:r>
            <w:rPr>
              <w:rFonts w:ascii="Arial" w:hAnsi="Arial" w:cs="Arial"/>
            </w:rPr>
            <w:t>556021-9338</w:t>
          </w:r>
        </w:p>
      </w:tc>
      <w:tc>
        <w:tcPr>
          <w:tcW w:w="1588" w:type="dxa"/>
          <w:tcBorders>
            <w:top w:val="single" w:sz="4" w:space="0" w:color="000000"/>
          </w:tcBorders>
          <w:shd w:val="clear" w:color="auto" w:fill="auto"/>
        </w:tcPr>
        <w:p w14:paraId="680AC78C" w14:textId="537EB947" w:rsidR="007E4F27" w:rsidRDefault="00395AA4">
          <w:pPr>
            <w:pStyle w:val="VolvoAddressBold"/>
            <w:snapToGrid w:val="0"/>
            <w:rPr>
              <w:rFonts w:ascii="Arial" w:hAnsi="Arial" w:cs="Arial"/>
            </w:rPr>
          </w:pPr>
          <w:r>
            <w:rPr>
              <w:rFonts w:ascii="Arial" w:hAnsi="Arial" w:cs="Arial"/>
            </w:rPr>
            <w:t xml:space="preserve">Registered Office </w:t>
          </w:r>
        </w:p>
        <w:p w14:paraId="009634C2" w14:textId="77E6205B" w:rsidR="007E4F27" w:rsidRDefault="00395AA4">
          <w:pPr>
            <w:pStyle w:val="VolvoAddress"/>
            <w:rPr>
              <w:rFonts w:ascii="Arial" w:hAnsi="Arial" w:cs="Arial"/>
            </w:rPr>
          </w:pPr>
          <w:r>
            <w:rPr>
              <w:rFonts w:ascii="Arial" w:hAnsi="Arial" w:cs="Arial"/>
            </w:rPr>
            <w:t>Eskilstuna, Sweden</w:t>
          </w:r>
        </w:p>
        <w:p w14:paraId="51F1D2B2" w14:textId="5BB2B2C8" w:rsidR="007E4F27" w:rsidRDefault="007E4F27">
          <w:pPr>
            <w:pStyle w:val="VolvoAddress"/>
            <w:rPr>
              <w:rFonts w:ascii="Arial" w:hAnsi="Arial" w:cs="Arial"/>
            </w:rPr>
          </w:pPr>
        </w:p>
      </w:tc>
      <w:tc>
        <w:tcPr>
          <w:tcW w:w="1134" w:type="dxa"/>
          <w:tcBorders>
            <w:top w:val="single" w:sz="4" w:space="0" w:color="000000"/>
          </w:tcBorders>
          <w:shd w:val="clear" w:color="auto" w:fill="auto"/>
        </w:tcPr>
        <w:p w14:paraId="61CAD7B5" w14:textId="2E2850DB" w:rsidR="007E4F27" w:rsidRDefault="007E4F27">
          <w:pPr>
            <w:pStyle w:val="VolvoAddress"/>
            <w:rPr>
              <w:rFonts w:ascii="Arial" w:hAnsi="Arial" w:cs="Arial"/>
            </w:rPr>
          </w:pPr>
        </w:p>
      </w:tc>
    </w:tr>
  </w:tbl>
  <w:p w14:paraId="5B68C832" w14:textId="77777777" w:rsidR="007E4F27" w:rsidRDefault="007E4F27">
    <w:pPr>
      <w:pStyle w:val="Footer"/>
      <w:rPr>
        <w:sz w:val="4"/>
      </w:rPr>
    </w:pPr>
  </w:p>
  <w:p w14:paraId="5DD51EB9" w14:textId="77777777" w:rsidR="007E4F27" w:rsidRDefault="007E4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BBD9D" w14:textId="77777777" w:rsidR="00900951" w:rsidRDefault="00900951">
      <w:r>
        <w:separator/>
      </w:r>
    </w:p>
  </w:footnote>
  <w:footnote w:type="continuationSeparator" w:id="0">
    <w:p w14:paraId="37106AD6" w14:textId="77777777" w:rsidR="00900951" w:rsidRDefault="00900951">
      <w:r>
        <w:continuationSeparator/>
      </w:r>
    </w:p>
  </w:footnote>
  <w:footnote w:type="continuationNotice" w:id="1">
    <w:p w14:paraId="14D2266F" w14:textId="77777777" w:rsidR="00900951" w:rsidRDefault="00900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95F3D" w14:textId="2A923569" w:rsidR="007E4F27" w:rsidRDefault="00056108" w:rsidP="00943EE2">
    <w:pPr>
      <w:pStyle w:val="VolvoDept"/>
      <w:spacing w:before="40" w:after="1480"/>
    </w:pPr>
    <w:r>
      <w:rPr>
        <w:lang w:eastAsia="en-US"/>
      </w:rPr>
      <w:drawing>
        <wp:anchor distT="0" distB="0" distL="114935" distR="114935" simplePos="0" relativeHeight="251658240" behindDoc="0" locked="0" layoutInCell="1" allowOverlap="1" wp14:anchorId="686276C0" wp14:editId="76563897">
          <wp:simplePos x="0" y="0"/>
          <wp:positionH relativeFrom="column">
            <wp:posOffset>4441825</wp:posOffset>
          </wp:positionH>
          <wp:positionV relativeFrom="paragraph">
            <wp:posOffset>31115</wp:posOffset>
          </wp:positionV>
          <wp:extent cx="730885" cy="730885"/>
          <wp:effectExtent l="0" t="0" r="571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0885" cy="730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6B94622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C9E1C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F030CD0"/>
    <w:multiLevelType w:val="hybridMultilevel"/>
    <w:tmpl w:val="760C3770"/>
    <w:lvl w:ilvl="0" w:tplc="60B21ED6">
      <w:start w:val="2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657E8"/>
    <w:multiLevelType w:val="hybridMultilevel"/>
    <w:tmpl w:val="0DC20FEE"/>
    <w:lvl w:ilvl="0" w:tplc="2CEA6B76">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894926"/>
    <w:multiLevelType w:val="hybridMultilevel"/>
    <w:tmpl w:val="EAEE34D8"/>
    <w:lvl w:ilvl="0" w:tplc="FA46D96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93ECC"/>
    <w:multiLevelType w:val="hybridMultilevel"/>
    <w:tmpl w:val="B638206E"/>
    <w:lvl w:ilvl="0" w:tplc="2B967130">
      <w:numFmt w:val="bullet"/>
      <w:lvlText w:val="-"/>
      <w:lvlJc w:val="left"/>
      <w:pPr>
        <w:ind w:left="1080" w:hanging="360"/>
      </w:pPr>
      <w:rPr>
        <w:rFonts w:ascii="Times New Roman" w:eastAsia="SimSu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F071665"/>
    <w:multiLevelType w:val="hybridMultilevel"/>
    <w:tmpl w:val="9D0416D4"/>
    <w:lvl w:ilvl="0" w:tplc="58A0688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B3C9C"/>
    <w:multiLevelType w:val="hybridMultilevel"/>
    <w:tmpl w:val="80442160"/>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A4A0C"/>
    <w:multiLevelType w:val="hybridMultilevel"/>
    <w:tmpl w:val="D0E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04B62D3"/>
    <w:multiLevelType w:val="hybridMultilevel"/>
    <w:tmpl w:val="ED7A00F2"/>
    <w:lvl w:ilvl="0" w:tplc="ACCCB398">
      <w:start w:val="1"/>
      <w:numFmt w:val="bullet"/>
      <w:lvlText w:val=""/>
      <w:lvlJc w:val="left"/>
      <w:pPr>
        <w:ind w:left="720" w:hanging="360"/>
      </w:pPr>
      <w:rPr>
        <w:rFonts w:ascii="Symbol" w:hAnsi="Symbol" w:hint="default"/>
      </w:rPr>
    </w:lvl>
    <w:lvl w:ilvl="1" w:tplc="81F2C596">
      <w:start w:val="1"/>
      <w:numFmt w:val="bullet"/>
      <w:lvlText w:val="o"/>
      <w:lvlJc w:val="left"/>
      <w:pPr>
        <w:ind w:left="1440" w:hanging="360"/>
      </w:pPr>
      <w:rPr>
        <w:rFonts w:ascii="Courier New" w:hAnsi="Courier New" w:hint="default"/>
      </w:rPr>
    </w:lvl>
    <w:lvl w:ilvl="2" w:tplc="A12A3426">
      <w:start w:val="1"/>
      <w:numFmt w:val="bullet"/>
      <w:lvlText w:val=""/>
      <w:lvlJc w:val="left"/>
      <w:pPr>
        <w:ind w:left="2160" w:hanging="360"/>
      </w:pPr>
      <w:rPr>
        <w:rFonts w:ascii="Wingdings" w:hAnsi="Wingdings" w:hint="default"/>
      </w:rPr>
    </w:lvl>
    <w:lvl w:ilvl="3" w:tplc="263423AC">
      <w:start w:val="1"/>
      <w:numFmt w:val="bullet"/>
      <w:lvlText w:val=""/>
      <w:lvlJc w:val="left"/>
      <w:pPr>
        <w:ind w:left="2880" w:hanging="360"/>
      </w:pPr>
      <w:rPr>
        <w:rFonts w:ascii="Symbol" w:hAnsi="Symbol" w:hint="default"/>
      </w:rPr>
    </w:lvl>
    <w:lvl w:ilvl="4" w:tplc="C8FE2D22">
      <w:start w:val="1"/>
      <w:numFmt w:val="bullet"/>
      <w:lvlText w:val="o"/>
      <w:lvlJc w:val="left"/>
      <w:pPr>
        <w:ind w:left="3600" w:hanging="360"/>
      </w:pPr>
      <w:rPr>
        <w:rFonts w:ascii="Courier New" w:hAnsi="Courier New" w:hint="default"/>
      </w:rPr>
    </w:lvl>
    <w:lvl w:ilvl="5" w:tplc="C23641BC">
      <w:start w:val="1"/>
      <w:numFmt w:val="bullet"/>
      <w:lvlText w:val=""/>
      <w:lvlJc w:val="left"/>
      <w:pPr>
        <w:ind w:left="4320" w:hanging="360"/>
      </w:pPr>
      <w:rPr>
        <w:rFonts w:ascii="Wingdings" w:hAnsi="Wingdings" w:hint="default"/>
      </w:rPr>
    </w:lvl>
    <w:lvl w:ilvl="6" w:tplc="229E61FE">
      <w:start w:val="1"/>
      <w:numFmt w:val="bullet"/>
      <w:lvlText w:val=""/>
      <w:lvlJc w:val="left"/>
      <w:pPr>
        <w:ind w:left="5040" w:hanging="360"/>
      </w:pPr>
      <w:rPr>
        <w:rFonts w:ascii="Symbol" w:hAnsi="Symbol" w:hint="default"/>
      </w:rPr>
    </w:lvl>
    <w:lvl w:ilvl="7" w:tplc="C6E24C9E">
      <w:start w:val="1"/>
      <w:numFmt w:val="bullet"/>
      <w:lvlText w:val="o"/>
      <w:lvlJc w:val="left"/>
      <w:pPr>
        <w:ind w:left="5760" w:hanging="360"/>
      </w:pPr>
      <w:rPr>
        <w:rFonts w:ascii="Courier New" w:hAnsi="Courier New" w:hint="default"/>
      </w:rPr>
    </w:lvl>
    <w:lvl w:ilvl="8" w:tplc="DE7E13D6">
      <w:start w:val="1"/>
      <w:numFmt w:val="bullet"/>
      <w:lvlText w:val=""/>
      <w:lvlJc w:val="left"/>
      <w:pPr>
        <w:ind w:left="6480" w:hanging="360"/>
      </w:pPr>
      <w:rPr>
        <w:rFonts w:ascii="Wingdings" w:hAnsi="Wingdings" w:hint="default"/>
      </w:rPr>
    </w:lvl>
  </w:abstractNum>
  <w:abstractNum w:abstractNumId="10" w15:restartNumberingAfterBreak="0">
    <w:nsid w:val="619A2B34"/>
    <w:multiLevelType w:val="hybridMultilevel"/>
    <w:tmpl w:val="B594632A"/>
    <w:lvl w:ilvl="0" w:tplc="E5209AD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7305B38"/>
    <w:multiLevelType w:val="hybridMultilevel"/>
    <w:tmpl w:val="7BE47338"/>
    <w:lvl w:ilvl="0" w:tplc="053E7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3"/>
  </w:num>
  <w:num w:numId="5">
    <w:abstractNumId w:val="2"/>
  </w:num>
  <w:num w:numId="6">
    <w:abstractNumId w:val="0"/>
  </w:num>
  <w:num w:numId="7">
    <w:abstractNumId w:val="11"/>
  </w:num>
  <w:num w:numId="8">
    <w:abstractNumId w:val="4"/>
  </w:num>
  <w:num w:numId="9">
    <w:abstractNumId w:val="6"/>
  </w:num>
  <w:num w:numId="10">
    <w:abstractNumId w:val="7"/>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ctiveWritingStyle w:appName="MSWord" w:lang="en-US" w:vendorID="64" w:dllVersion="0" w:nlCheck="1" w:checkStyle="0"/>
  <w:activeWritingStyle w:appName="MSWord" w:lang="en-GB" w:vendorID="64" w:dllVersion="0" w:nlCheck="1" w:checkStyle="0"/>
  <w:activeWritingStyle w:appName="MSWord" w:lang="en-SG" w:vendorID="64" w:dllVersion="0" w:nlCheck="1" w:checkStyle="0"/>
  <w:activeWritingStyle w:appName="MSWord" w:lang="en-GB" w:vendorID="64" w:dllVersion="6"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1NrY0M7M0NDQwMzFW0lEKTi0uzszPAymwqAUAsoZ7kiwAAAA="/>
  </w:docVars>
  <w:rsids>
    <w:rsidRoot w:val="007003A2"/>
    <w:rsid w:val="00001A8A"/>
    <w:rsid w:val="000023F7"/>
    <w:rsid w:val="00003428"/>
    <w:rsid w:val="000036DB"/>
    <w:rsid w:val="00004E16"/>
    <w:rsid w:val="00011446"/>
    <w:rsid w:val="00013AC4"/>
    <w:rsid w:val="00015012"/>
    <w:rsid w:val="000157CE"/>
    <w:rsid w:val="00015FBF"/>
    <w:rsid w:val="00016711"/>
    <w:rsid w:val="00016ABE"/>
    <w:rsid w:val="00017819"/>
    <w:rsid w:val="000248D7"/>
    <w:rsid w:val="00024B3E"/>
    <w:rsid w:val="0003090A"/>
    <w:rsid w:val="000357BE"/>
    <w:rsid w:val="00035D9A"/>
    <w:rsid w:val="000367F0"/>
    <w:rsid w:val="00040950"/>
    <w:rsid w:val="00040A32"/>
    <w:rsid w:val="00040B26"/>
    <w:rsid w:val="00041D6F"/>
    <w:rsid w:val="000428B5"/>
    <w:rsid w:val="0004588E"/>
    <w:rsid w:val="00045CBC"/>
    <w:rsid w:val="00047D32"/>
    <w:rsid w:val="00053DDD"/>
    <w:rsid w:val="00056108"/>
    <w:rsid w:val="000615D3"/>
    <w:rsid w:val="0006224D"/>
    <w:rsid w:val="00065947"/>
    <w:rsid w:val="00065C90"/>
    <w:rsid w:val="000666AE"/>
    <w:rsid w:val="00066D91"/>
    <w:rsid w:val="000718EB"/>
    <w:rsid w:val="00071BB6"/>
    <w:rsid w:val="00071CD6"/>
    <w:rsid w:val="00073123"/>
    <w:rsid w:val="00076025"/>
    <w:rsid w:val="00081914"/>
    <w:rsid w:val="0008231D"/>
    <w:rsid w:val="00082E55"/>
    <w:rsid w:val="00084D4F"/>
    <w:rsid w:val="000878CC"/>
    <w:rsid w:val="000906B4"/>
    <w:rsid w:val="00092AB8"/>
    <w:rsid w:val="000937F6"/>
    <w:rsid w:val="00095504"/>
    <w:rsid w:val="000962B4"/>
    <w:rsid w:val="00096C90"/>
    <w:rsid w:val="000A2133"/>
    <w:rsid w:val="000A21DB"/>
    <w:rsid w:val="000A3308"/>
    <w:rsid w:val="000A4CCC"/>
    <w:rsid w:val="000B1207"/>
    <w:rsid w:val="000B16DC"/>
    <w:rsid w:val="000B16E5"/>
    <w:rsid w:val="000B286A"/>
    <w:rsid w:val="000B2B9E"/>
    <w:rsid w:val="000B61FE"/>
    <w:rsid w:val="000B7395"/>
    <w:rsid w:val="000B7997"/>
    <w:rsid w:val="000B7CDF"/>
    <w:rsid w:val="000C18B1"/>
    <w:rsid w:val="000C373C"/>
    <w:rsid w:val="000C3A63"/>
    <w:rsid w:val="000C43C7"/>
    <w:rsid w:val="000C57AC"/>
    <w:rsid w:val="000C5E24"/>
    <w:rsid w:val="000C73EF"/>
    <w:rsid w:val="000D2014"/>
    <w:rsid w:val="000D2B7F"/>
    <w:rsid w:val="000D4940"/>
    <w:rsid w:val="000E03FE"/>
    <w:rsid w:val="000E0EF0"/>
    <w:rsid w:val="000E1968"/>
    <w:rsid w:val="000E4579"/>
    <w:rsid w:val="000F562E"/>
    <w:rsid w:val="000F722C"/>
    <w:rsid w:val="001051A4"/>
    <w:rsid w:val="0010667E"/>
    <w:rsid w:val="001071C6"/>
    <w:rsid w:val="001101EC"/>
    <w:rsid w:val="00112511"/>
    <w:rsid w:val="00112F2D"/>
    <w:rsid w:val="00113095"/>
    <w:rsid w:val="00113891"/>
    <w:rsid w:val="001222D5"/>
    <w:rsid w:val="001252F7"/>
    <w:rsid w:val="0013187E"/>
    <w:rsid w:val="00134231"/>
    <w:rsid w:val="001348E5"/>
    <w:rsid w:val="001354BB"/>
    <w:rsid w:val="001362FE"/>
    <w:rsid w:val="00140916"/>
    <w:rsid w:val="00144164"/>
    <w:rsid w:val="00145482"/>
    <w:rsid w:val="0015039B"/>
    <w:rsid w:val="001505AD"/>
    <w:rsid w:val="00150D4C"/>
    <w:rsid w:val="001516B9"/>
    <w:rsid w:val="00151A7C"/>
    <w:rsid w:val="00156830"/>
    <w:rsid w:val="001574CB"/>
    <w:rsid w:val="0016059C"/>
    <w:rsid w:val="0016284F"/>
    <w:rsid w:val="00163994"/>
    <w:rsid w:val="001706CF"/>
    <w:rsid w:val="00171455"/>
    <w:rsid w:val="0017392B"/>
    <w:rsid w:val="00173B05"/>
    <w:rsid w:val="001758BA"/>
    <w:rsid w:val="00180E1C"/>
    <w:rsid w:val="00186BA7"/>
    <w:rsid w:val="001871B0"/>
    <w:rsid w:val="00192BFB"/>
    <w:rsid w:val="0019312A"/>
    <w:rsid w:val="001A1980"/>
    <w:rsid w:val="001A1FF6"/>
    <w:rsid w:val="001A3156"/>
    <w:rsid w:val="001A48A8"/>
    <w:rsid w:val="001A4A8A"/>
    <w:rsid w:val="001A7057"/>
    <w:rsid w:val="001B1584"/>
    <w:rsid w:val="001B16FD"/>
    <w:rsid w:val="001B19D5"/>
    <w:rsid w:val="001B1BF5"/>
    <w:rsid w:val="001B218D"/>
    <w:rsid w:val="001B2962"/>
    <w:rsid w:val="001B526A"/>
    <w:rsid w:val="001B7E5B"/>
    <w:rsid w:val="001C2236"/>
    <w:rsid w:val="001C54BB"/>
    <w:rsid w:val="001C5B55"/>
    <w:rsid w:val="001C6CCB"/>
    <w:rsid w:val="001C6F3A"/>
    <w:rsid w:val="001D0140"/>
    <w:rsid w:val="001D13CD"/>
    <w:rsid w:val="001D1996"/>
    <w:rsid w:val="001D30DC"/>
    <w:rsid w:val="001D370A"/>
    <w:rsid w:val="001D3E77"/>
    <w:rsid w:val="001D4E20"/>
    <w:rsid w:val="001D5FC5"/>
    <w:rsid w:val="001D6601"/>
    <w:rsid w:val="001D67C8"/>
    <w:rsid w:val="001D6D7B"/>
    <w:rsid w:val="001E3FB7"/>
    <w:rsid w:val="001F21B9"/>
    <w:rsid w:val="001F2C75"/>
    <w:rsid w:val="001F4BEC"/>
    <w:rsid w:val="001F662B"/>
    <w:rsid w:val="00200EC8"/>
    <w:rsid w:val="0020144E"/>
    <w:rsid w:val="00201BD9"/>
    <w:rsid w:val="00205D70"/>
    <w:rsid w:val="002119F3"/>
    <w:rsid w:val="00214535"/>
    <w:rsid w:val="002165C5"/>
    <w:rsid w:val="0021739A"/>
    <w:rsid w:val="00220469"/>
    <w:rsid w:val="00221AEF"/>
    <w:rsid w:val="00222581"/>
    <w:rsid w:val="00222698"/>
    <w:rsid w:val="00222F7E"/>
    <w:rsid w:val="00225C38"/>
    <w:rsid w:val="002268B5"/>
    <w:rsid w:val="002311EE"/>
    <w:rsid w:val="00235DEB"/>
    <w:rsid w:val="00237A32"/>
    <w:rsid w:val="00240E14"/>
    <w:rsid w:val="0024214F"/>
    <w:rsid w:val="00243385"/>
    <w:rsid w:val="00243639"/>
    <w:rsid w:val="002437D3"/>
    <w:rsid w:val="00243FA0"/>
    <w:rsid w:val="00244E48"/>
    <w:rsid w:val="00245DA2"/>
    <w:rsid w:val="002476F7"/>
    <w:rsid w:val="0024775E"/>
    <w:rsid w:val="00250F52"/>
    <w:rsid w:val="00251C97"/>
    <w:rsid w:val="00251F08"/>
    <w:rsid w:val="00254E86"/>
    <w:rsid w:val="00256605"/>
    <w:rsid w:val="00260E6F"/>
    <w:rsid w:val="00261CA0"/>
    <w:rsid w:val="00261ECC"/>
    <w:rsid w:val="002637D6"/>
    <w:rsid w:val="00264AB1"/>
    <w:rsid w:val="002655C6"/>
    <w:rsid w:val="002712F9"/>
    <w:rsid w:val="00274575"/>
    <w:rsid w:val="0027666F"/>
    <w:rsid w:val="00276DFB"/>
    <w:rsid w:val="00277A5F"/>
    <w:rsid w:val="00277EC9"/>
    <w:rsid w:val="00280298"/>
    <w:rsid w:val="00280DB9"/>
    <w:rsid w:val="00281C8F"/>
    <w:rsid w:val="00282AAD"/>
    <w:rsid w:val="00294CA3"/>
    <w:rsid w:val="002A1952"/>
    <w:rsid w:val="002A409B"/>
    <w:rsid w:val="002A447E"/>
    <w:rsid w:val="002A67EB"/>
    <w:rsid w:val="002B009D"/>
    <w:rsid w:val="002B0463"/>
    <w:rsid w:val="002B2EA5"/>
    <w:rsid w:val="002B3AB9"/>
    <w:rsid w:val="002C403B"/>
    <w:rsid w:val="002C4391"/>
    <w:rsid w:val="002C4DF0"/>
    <w:rsid w:val="002C54DF"/>
    <w:rsid w:val="002C7C4B"/>
    <w:rsid w:val="002D03CD"/>
    <w:rsid w:val="002D097F"/>
    <w:rsid w:val="002D2312"/>
    <w:rsid w:val="002D27EE"/>
    <w:rsid w:val="002D3BDF"/>
    <w:rsid w:val="002E008C"/>
    <w:rsid w:val="002E0E01"/>
    <w:rsid w:val="002E15CA"/>
    <w:rsid w:val="002E18E9"/>
    <w:rsid w:val="002E438B"/>
    <w:rsid w:val="002E564C"/>
    <w:rsid w:val="002E5670"/>
    <w:rsid w:val="002F1717"/>
    <w:rsid w:val="002F2A09"/>
    <w:rsid w:val="002F60EC"/>
    <w:rsid w:val="002F611A"/>
    <w:rsid w:val="002F78F3"/>
    <w:rsid w:val="003113BB"/>
    <w:rsid w:val="003113DF"/>
    <w:rsid w:val="00313457"/>
    <w:rsid w:val="00316787"/>
    <w:rsid w:val="003176F5"/>
    <w:rsid w:val="003201CC"/>
    <w:rsid w:val="00321241"/>
    <w:rsid w:val="00321CDA"/>
    <w:rsid w:val="00327015"/>
    <w:rsid w:val="0032795F"/>
    <w:rsid w:val="003328FF"/>
    <w:rsid w:val="003358A5"/>
    <w:rsid w:val="00335C10"/>
    <w:rsid w:val="00335EB5"/>
    <w:rsid w:val="00337E6D"/>
    <w:rsid w:val="00342B32"/>
    <w:rsid w:val="003439E6"/>
    <w:rsid w:val="00346967"/>
    <w:rsid w:val="00347D04"/>
    <w:rsid w:val="0035240F"/>
    <w:rsid w:val="00353A8E"/>
    <w:rsid w:val="00353EE9"/>
    <w:rsid w:val="00354D8F"/>
    <w:rsid w:val="00355A3C"/>
    <w:rsid w:val="00357732"/>
    <w:rsid w:val="00362694"/>
    <w:rsid w:val="00366BE5"/>
    <w:rsid w:val="00367E1F"/>
    <w:rsid w:val="00371676"/>
    <w:rsid w:val="00373A1E"/>
    <w:rsid w:val="00374FA6"/>
    <w:rsid w:val="00376DEF"/>
    <w:rsid w:val="00381C3B"/>
    <w:rsid w:val="003821C9"/>
    <w:rsid w:val="00385631"/>
    <w:rsid w:val="003874C9"/>
    <w:rsid w:val="00390194"/>
    <w:rsid w:val="00391D81"/>
    <w:rsid w:val="003935C1"/>
    <w:rsid w:val="00395325"/>
    <w:rsid w:val="00395AA4"/>
    <w:rsid w:val="003A4648"/>
    <w:rsid w:val="003A4845"/>
    <w:rsid w:val="003A6DCF"/>
    <w:rsid w:val="003B00EF"/>
    <w:rsid w:val="003B267A"/>
    <w:rsid w:val="003B29CD"/>
    <w:rsid w:val="003B3696"/>
    <w:rsid w:val="003B42D2"/>
    <w:rsid w:val="003B43D7"/>
    <w:rsid w:val="003B4D62"/>
    <w:rsid w:val="003B59B5"/>
    <w:rsid w:val="003B5F25"/>
    <w:rsid w:val="003B667C"/>
    <w:rsid w:val="003B6E7D"/>
    <w:rsid w:val="003C1E11"/>
    <w:rsid w:val="003C3DF0"/>
    <w:rsid w:val="003C49C5"/>
    <w:rsid w:val="003C592F"/>
    <w:rsid w:val="003C6EB1"/>
    <w:rsid w:val="003C7414"/>
    <w:rsid w:val="003D1A21"/>
    <w:rsid w:val="003D3A7A"/>
    <w:rsid w:val="003D69F5"/>
    <w:rsid w:val="003D70BC"/>
    <w:rsid w:val="003E204C"/>
    <w:rsid w:val="003E3DEB"/>
    <w:rsid w:val="003E671E"/>
    <w:rsid w:val="003F0BB4"/>
    <w:rsid w:val="003F2EBD"/>
    <w:rsid w:val="003F5A63"/>
    <w:rsid w:val="003F62B2"/>
    <w:rsid w:val="003F642F"/>
    <w:rsid w:val="0040183E"/>
    <w:rsid w:val="0040294A"/>
    <w:rsid w:val="0040662E"/>
    <w:rsid w:val="004107DF"/>
    <w:rsid w:val="00412853"/>
    <w:rsid w:val="00413C0D"/>
    <w:rsid w:val="00422548"/>
    <w:rsid w:val="00423EC1"/>
    <w:rsid w:val="00424F9C"/>
    <w:rsid w:val="004259C3"/>
    <w:rsid w:val="00427F08"/>
    <w:rsid w:val="00430ED6"/>
    <w:rsid w:val="004320F8"/>
    <w:rsid w:val="00433ED5"/>
    <w:rsid w:val="0043439B"/>
    <w:rsid w:val="0044022A"/>
    <w:rsid w:val="00443345"/>
    <w:rsid w:val="00444EBC"/>
    <w:rsid w:val="00447D6C"/>
    <w:rsid w:val="00450770"/>
    <w:rsid w:val="00452EC0"/>
    <w:rsid w:val="004635ED"/>
    <w:rsid w:val="004640B7"/>
    <w:rsid w:val="0046551B"/>
    <w:rsid w:val="00470F15"/>
    <w:rsid w:val="00474AA7"/>
    <w:rsid w:val="00475754"/>
    <w:rsid w:val="0047588C"/>
    <w:rsid w:val="004770B1"/>
    <w:rsid w:val="00477D1C"/>
    <w:rsid w:val="004801F6"/>
    <w:rsid w:val="004814E2"/>
    <w:rsid w:val="00481DEA"/>
    <w:rsid w:val="0048240B"/>
    <w:rsid w:val="00483328"/>
    <w:rsid w:val="00483359"/>
    <w:rsid w:val="0048375C"/>
    <w:rsid w:val="00483A03"/>
    <w:rsid w:val="00484729"/>
    <w:rsid w:val="00487829"/>
    <w:rsid w:val="00492EE4"/>
    <w:rsid w:val="0049391E"/>
    <w:rsid w:val="00495D9B"/>
    <w:rsid w:val="00497C16"/>
    <w:rsid w:val="004A0464"/>
    <w:rsid w:val="004A0661"/>
    <w:rsid w:val="004A1775"/>
    <w:rsid w:val="004A50B5"/>
    <w:rsid w:val="004A5E78"/>
    <w:rsid w:val="004B0C4D"/>
    <w:rsid w:val="004B0C68"/>
    <w:rsid w:val="004B0F64"/>
    <w:rsid w:val="004B1943"/>
    <w:rsid w:val="004B61C3"/>
    <w:rsid w:val="004B75DE"/>
    <w:rsid w:val="004D4894"/>
    <w:rsid w:val="004D490C"/>
    <w:rsid w:val="004E23E7"/>
    <w:rsid w:val="004E3E8D"/>
    <w:rsid w:val="004E48DC"/>
    <w:rsid w:val="004E5749"/>
    <w:rsid w:val="004E5933"/>
    <w:rsid w:val="004E76A9"/>
    <w:rsid w:val="004F0532"/>
    <w:rsid w:val="004F1CAB"/>
    <w:rsid w:val="004F3C41"/>
    <w:rsid w:val="004F47ED"/>
    <w:rsid w:val="004F5FEC"/>
    <w:rsid w:val="0050010B"/>
    <w:rsid w:val="0050274A"/>
    <w:rsid w:val="005032A6"/>
    <w:rsid w:val="00504424"/>
    <w:rsid w:val="005053F0"/>
    <w:rsid w:val="00510A15"/>
    <w:rsid w:val="005117B4"/>
    <w:rsid w:val="00515BC8"/>
    <w:rsid w:val="005211DB"/>
    <w:rsid w:val="005229F7"/>
    <w:rsid w:val="005262B1"/>
    <w:rsid w:val="00527E79"/>
    <w:rsid w:val="00535295"/>
    <w:rsid w:val="00540310"/>
    <w:rsid w:val="00541B37"/>
    <w:rsid w:val="00542A89"/>
    <w:rsid w:val="005432EE"/>
    <w:rsid w:val="005440A1"/>
    <w:rsid w:val="0054424C"/>
    <w:rsid w:val="005476A9"/>
    <w:rsid w:val="00550859"/>
    <w:rsid w:val="005526A4"/>
    <w:rsid w:val="00555639"/>
    <w:rsid w:val="00555EF5"/>
    <w:rsid w:val="005576D0"/>
    <w:rsid w:val="00560683"/>
    <w:rsid w:val="00564564"/>
    <w:rsid w:val="00564A52"/>
    <w:rsid w:val="00564EB6"/>
    <w:rsid w:val="005659F3"/>
    <w:rsid w:val="005668DB"/>
    <w:rsid w:val="00567C08"/>
    <w:rsid w:val="00570ED9"/>
    <w:rsid w:val="00571D51"/>
    <w:rsid w:val="00575CE1"/>
    <w:rsid w:val="0058146E"/>
    <w:rsid w:val="00581F23"/>
    <w:rsid w:val="0058232D"/>
    <w:rsid w:val="0058257C"/>
    <w:rsid w:val="00585AE4"/>
    <w:rsid w:val="00585CDB"/>
    <w:rsid w:val="0059101A"/>
    <w:rsid w:val="00595D97"/>
    <w:rsid w:val="005A04A4"/>
    <w:rsid w:val="005A14B3"/>
    <w:rsid w:val="005A187D"/>
    <w:rsid w:val="005A7701"/>
    <w:rsid w:val="005B063E"/>
    <w:rsid w:val="005B32F7"/>
    <w:rsid w:val="005B53D6"/>
    <w:rsid w:val="005C01B4"/>
    <w:rsid w:val="005C53DF"/>
    <w:rsid w:val="005C6FF5"/>
    <w:rsid w:val="005D0459"/>
    <w:rsid w:val="005D049E"/>
    <w:rsid w:val="005D197D"/>
    <w:rsid w:val="005D202D"/>
    <w:rsid w:val="005D33BF"/>
    <w:rsid w:val="005E57B0"/>
    <w:rsid w:val="005E6B74"/>
    <w:rsid w:val="005E7A91"/>
    <w:rsid w:val="005E7D3E"/>
    <w:rsid w:val="005F0D8B"/>
    <w:rsid w:val="005F36E9"/>
    <w:rsid w:val="005F524B"/>
    <w:rsid w:val="005F532D"/>
    <w:rsid w:val="005F62FB"/>
    <w:rsid w:val="005F7807"/>
    <w:rsid w:val="00601268"/>
    <w:rsid w:val="00602416"/>
    <w:rsid w:val="006042E2"/>
    <w:rsid w:val="0060542F"/>
    <w:rsid w:val="00611382"/>
    <w:rsid w:val="0061394D"/>
    <w:rsid w:val="00613B37"/>
    <w:rsid w:val="00613BEE"/>
    <w:rsid w:val="00616181"/>
    <w:rsid w:val="0061682C"/>
    <w:rsid w:val="00616B2F"/>
    <w:rsid w:val="006171E7"/>
    <w:rsid w:val="00620F6D"/>
    <w:rsid w:val="00621707"/>
    <w:rsid w:val="00626B5F"/>
    <w:rsid w:val="00626D6C"/>
    <w:rsid w:val="00630CF4"/>
    <w:rsid w:val="0063551F"/>
    <w:rsid w:val="00636C7B"/>
    <w:rsid w:val="0064155F"/>
    <w:rsid w:val="00641D61"/>
    <w:rsid w:val="00645C84"/>
    <w:rsid w:val="00646998"/>
    <w:rsid w:val="00651322"/>
    <w:rsid w:val="00655D22"/>
    <w:rsid w:val="00655E51"/>
    <w:rsid w:val="00657725"/>
    <w:rsid w:val="006601F1"/>
    <w:rsid w:val="006603A2"/>
    <w:rsid w:val="00663D5A"/>
    <w:rsid w:val="00666ACD"/>
    <w:rsid w:val="00677558"/>
    <w:rsid w:val="00682A43"/>
    <w:rsid w:val="0068304D"/>
    <w:rsid w:val="0068760E"/>
    <w:rsid w:val="006915E9"/>
    <w:rsid w:val="006920B0"/>
    <w:rsid w:val="0069296B"/>
    <w:rsid w:val="00692E6A"/>
    <w:rsid w:val="00694A5E"/>
    <w:rsid w:val="00696827"/>
    <w:rsid w:val="00696C94"/>
    <w:rsid w:val="006A0505"/>
    <w:rsid w:val="006A090A"/>
    <w:rsid w:val="006A39D4"/>
    <w:rsid w:val="006A478F"/>
    <w:rsid w:val="006A4C2D"/>
    <w:rsid w:val="006A649D"/>
    <w:rsid w:val="006A6EAE"/>
    <w:rsid w:val="006B0A4D"/>
    <w:rsid w:val="006B2874"/>
    <w:rsid w:val="006B5945"/>
    <w:rsid w:val="006B65C6"/>
    <w:rsid w:val="006B7071"/>
    <w:rsid w:val="006C5785"/>
    <w:rsid w:val="006C5BE9"/>
    <w:rsid w:val="006C6B15"/>
    <w:rsid w:val="006D1B53"/>
    <w:rsid w:val="006D4219"/>
    <w:rsid w:val="006D4FE2"/>
    <w:rsid w:val="006D6A98"/>
    <w:rsid w:val="006D6E7C"/>
    <w:rsid w:val="006E2260"/>
    <w:rsid w:val="006E3182"/>
    <w:rsid w:val="006E4B53"/>
    <w:rsid w:val="006E50C1"/>
    <w:rsid w:val="006E5748"/>
    <w:rsid w:val="006E7792"/>
    <w:rsid w:val="006E7888"/>
    <w:rsid w:val="006F08E8"/>
    <w:rsid w:val="006F17E1"/>
    <w:rsid w:val="006F1BE9"/>
    <w:rsid w:val="006F292A"/>
    <w:rsid w:val="007003A2"/>
    <w:rsid w:val="00700A97"/>
    <w:rsid w:val="007024EE"/>
    <w:rsid w:val="00703852"/>
    <w:rsid w:val="00703BA3"/>
    <w:rsid w:val="007054F8"/>
    <w:rsid w:val="00706B0F"/>
    <w:rsid w:val="007104CC"/>
    <w:rsid w:val="007122C7"/>
    <w:rsid w:val="00713EF8"/>
    <w:rsid w:val="007143C7"/>
    <w:rsid w:val="00721C2A"/>
    <w:rsid w:val="0072259B"/>
    <w:rsid w:val="00723A5D"/>
    <w:rsid w:val="007263A4"/>
    <w:rsid w:val="00730320"/>
    <w:rsid w:val="00731356"/>
    <w:rsid w:val="007324B4"/>
    <w:rsid w:val="007334A9"/>
    <w:rsid w:val="00733C87"/>
    <w:rsid w:val="00733C99"/>
    <w:rsid w:val="00735D1B"/>
    <w:rsid w:val="0073665A"/>
    <w:rsid w:val="0073750A"/>
    <w:rsid w:val="007377F9"/>
    <w:rsid w:val="00742D69"/>
    <w:rsid w:val="00743509"/>
    <w:rsid w:val="00746E8F"/>
    <w:rsid w:val="00750676"/>
    <w:rsid w:val="00752DC9"/>
    <w:rsid w:val="00753F6B"/>
    <w:rsid w:val="00760430"/>
    <w:rsid w:val="007608AE"/>
    <w:rsid w:val="00760EF0"/>
    <w:rsid w:val="00761295"/>
    <w:rsid w:val="00765164"/>
    <w:rsid w:val="007662C7"/>
    <w:rsid w:val="00771C80"/>
    <w:rsid w:val="00772685"/>
    <w:rsid w:val="00773739"/>
    <w:rsid w:val="00781B17"/>
    <w:rsid w:val="00782B03"/>
    <w:rsid w:val="00787C6E"/>
    <w:rsid w:val="00790A65"/>
    <w:rsid w:val="00793E51"/>
    <w:rsid w:val="007940A2"/>
    <w:rsid w:val="00794536"/>
    <w:rsid w:val="007970BE"/>
    <w:rsid w:val="00797E12"/>
    <w:rsid w:val="007A213B"/>
    <w:rsid w:val="007A25E8"/>
    <w:rsid w:val="007A4A86"/>
    <w:rsid w:val="007A5029"/>
    <w:rsid w:val="007B0439"/>
    <w:rsid w:val="007B21A7"/>
    <w:rsid w:val="007B31DA"/>
    <w:rsid w:val="007B4BA6"/>
    <w:rsid w:val="007B6CA8"/>
    <w:rsid w:val="007C0445"/>
    <w:rsid w:val="007C166B"/>
    <w:rsid w:val="007C1FB2"/>
    <w:rsid w:val="007C44B9"/>
    <w:rsid w:val="007C77C4"/>
    <w:rsid w:val="007D05A4"/>
    <w:rsid w:val="007D5E60"/>
    <w:rsid w:val="007E03D7"/>
    <w:rsid w:val="007E34F2"/>
    <w:rsid w:val="007E4516"/>
    <w:rsid w:val="007E48B3"/>
    <w:rsid w:val="007E4F27"/>
    <w:rsid w:val="007E5F9E"/>
    <w:rsid w:val="007E71A3"/>
    <w:rsid w:val="007E71D9"/>
    <w:rsid w:val="007F04FA"/>
    <w:rsid w:val="007F0A03"/>
    <w:rsid w:val="007F1C64"/>
    <w:rsid w:val="007F3A93"/>
    <w:rsid w:val="007F472E"/>
    <w:rsid w:val="007F4874"/>
    <w:rsid w:val="0080111C"/>
    <w:rsid w:val="00803A3F"/>
    <w:rsid w:val="0081028D"/>
    <w:rsid w:val="00816098"/>
    <w:rsid w:val="008236A0"/>
    <w:rsid w:val="008242A8"/>
    <w:rsid w:val="008318AB"/>
    <w:rsid w:val="008339EE"/>
    <w:rsid w:val="00834D71"/>
    <w:rsid w:val="00835DAE"/>
    <w:rsid w:val="0084035A"/>
    <w:rsid w:val="00842350"/>
    <w:rsid w:val="00842D31"/>
    <w:rsid w:val="00842F02"/>
    <w:rsid w:val="0084389E"/>
    <w:rsid w:val="00844A37"/>
    <w:rsid w:val="008468FF"/>
    <w:rsid w:val="008512D2"/>
    <w:rsid w:val="00853CA7"/>
    <w:rsid w:val="00855B1C"/>
    <w:rsid w:val="00856C9E"/>
    <w:rsid w:val="008607AA"/>
    <w:rsid w:val="00862C24"/>
    <w:rsid w:val="008655ED"/>
    <w:rsid w:val="00866F47"/>
    <w:rsid w:val="00867349"/>
    <w:rsid w:val="00873748"/>
    <w:rsid w:val="00873E1A"/>
    <w:rsid w:val="00876374"/>
    <w:rsid w:val="0088019E"/>
    <w:rsid w:val="00880B2D"/>
    <w:rsid w:val="00882529"/>
    <w:rsid w:val="00884598"/>
    <w:rsid w:val="00884749"/>
    <w:rsid w:val="00884FD4"/>
    <w:rsid w:val="008864A6"/>
    <w:rsid w:val="00887BF4"/>
    <w:rsid w:val="00891368"/>
    <w:rsid w:val="008915ED"/>
    <w:rsid w:val="00891C80"/>
    <w:rsid w:val="0089277F"/>
    <w:rsid w:val="00892AF8"/>
    <w:rsid w:val="0089576A"/>
    <w:rsid w:val="00895C4D"/>
    <w:rsid w:val="0089671B"/>
    <w:rsid w:val="00896A87"/>
    <w:rsid w:val="008A54E6"/>
    <w:rsid w:val="008A5F2F"/>
    <w:rsid w:val="008A67ED"/>
    <w:rsid w:val="008B09AD"/>
    <w:rsid w:val="008B0C17"/>
    <w:rsid w:val="008B1286"/>
    <w:rsid w:val="008B348A"/>
    <w:rsid w:val="008B3BC7"/>
    <w:rsid w:val="008B5798"/>
    <w:rsid w:val="008B5C84"/>
    <w:rsid w:val="008C021C"/>
    <w:rsid w:val="008C192C"/>
    <w:rsid w:val="008C263E"/>
    <w:rsid w:val="008C2F81"/>
    <w:rsid w:val="008C432D"/>
    <w:rsid w:val="008C6482"/>
    <w:rsid w:val="008C72C8"/>
    <w:rsid w:val="008C72DA"/>
    <w:rsid w:val="008D3C95"/>
    <w:rsid w:val="008D3EF1"/>
    <w:rsid w:val="008D6595"/>
    <w:rsid w:val="008E2558"/>
    <w:rsid w:val="008F0B1D"/>
    <w:rsid w:val="00900176"/>
    <w:rsid w:val="00900951"/>
    <w:rsid w:val="009020D4"/>
    <w:rsid w:val="00903AFA"/>
    <w:rsid w:val="0090436E"/>
    <w:rsid w:val="00905EE4"/>
    <w:rsid w:val="00905FFF"/>
    <w:rsid w:val="009079E1"/>
    <w:rsid w:val="00910A90"/>
    <w:rsid w:val="00915E87"/>
    <w:rsid w:val="009162F8"/>
    <w:rsid w:val="00921C34"/>
    <w:rsid w:val="00923B77"/>
    <w:rsid w:val="00933A2A"/>
    <w:rsid w:val="00936F70"/>
    <w:rsid w:val="0094349E"/>
    <w:rsid w:val="00943EE2"/>
    <w:rsid w:val="009451A8"/>
    <w:rsid w:val="009455B0"/>
    <w:rsid w:val="00954119"/>
    <w:rsid w:val="009547F6"/>
    <w:rsid w:val="009551F1"/>
    <w:rsid w:val="00956C0C"/>
    <w:rsid w:val="0096064E"/>
    <w:rsid w:val="009643EC"/>
    <w:rsid w:val="00965B67"/>
    <w:rsid w:val="00973C7D"/>
    <w:rsid w:val="0097620D"/>
    <w:rsid w:val="0097789D"/>
    <w:rsid w:val="0098238E"/>
    <w:rsid w:val="0098413F"/>
    <w:rsid w:val="009860B5"/>
    <w:rsid w:val="0099320C"/>
    <w:rsid w:val="009A42E9"/>
    <w:rsid w:val="009A6D05"/>
    <w:rsid w:val="009B2147"/>
    <w:rsid w:val="009B271A"/>
    <w:rsid w:val="009B2A6F"/>
    <w:rsid w:val="009B4DA6"/>
    <w:rsid w:val="009D08C2"/>
    <w:rsid w:val="009D2745"/>
    <w:rsid w:val="009D3D83"/>
    <w:rsid w:val="009D60B8"/>
    <w:rsid w:val="009E154F"/>
    <w:rsid w:val="009E264A"/>
    <w:rsid w:val="009E59B4"/>
    <w:rsid w:val="009E6E8C"/>
    <w:rsid w:val="009F085D"/>
    <w:rsid w:val="009F1B62"/>
    <w:rsid w:val="009F388A"/>
    <w:rsid w:val="009F3A48"/>
    <w:rsid w:val="009F4A35"/>
    <w:rsid w:val="009F588C"/>
    <w:rsid w:val="009F6C2B"/>
    <w:rsid w:val="00A00345"/>
    <w:rsid w:val="00A03842"/>
    <w:rsid w:val="00A03E07"/>
    <w:rsid w:val="00A065F8"/>
    <w:rsid w:val="00A14E47"/>
    <w:rsid w:val="00A16565"/>
    <w:rsid w:val="00A17FD6"/>
    <w:rsid w:val="00A2038A"/>
    <w:rsid w:val="00A20AC6"/>
    <w:rsid w:val="00A21C19"/>
    <w:rsid w:val="00A22129"/>
    <w:rsid w:val="00A232EB"/>
    <w:rsid w:val="00A23319"/>
    <w:rsid w:val="00A234CB"/>
    <w:rsid w:val="00A2527C"/>
    <w:rsid w:val="00A31F83"/>
    <w:rsid w:val="00A32AAF"/>
    <w:rsid w:val="00A339D3"/>
    <w:rsid w:val="00A4216F"/>
    <w:rsid w:val="00A43959"/>
    <w:rsid w:val="00A4555B"/>
    <w:rsid w:val="00A456B6"/>
    <w:rsid w:val="00A47ED1"/>
    <w:rsid w:val="00A5111A"/>
    <w:rsid w:val="00A57864"/>
    <w:rsid w:val="00A57BED"/>
    <w:rsid w:val="00A6114A"/>
    <w:rsid w:val="00A62967"/>
    <w:rsid w:val="00A65E25"/>
    <w:rsid w:val="00A66254"/>
    <w:rsid w:val="00A667ED"/>
    <w:rsid w:val="00A707B4"/>
    <w:rsid w:val="00A70C17"/>
    <w:rsid w:val="00A73BB8"/>
    <w:rsid w:val="00A7606E"/>
    <w:rsid w:val="00A777F6"/>
    <w:rsid w:val="00A80A8A"/>
    <w:rsid w:val="00A812CA"/>
    <w:rsid w:val="00A819DD"/>
    <w:rsid w:val="00A823AE"/>
    <w:rsid w:val="00A83201"/>
    <w:rsid w:val="00A844BA"/>
    <w:rsid w:val="00A8493E"/>
    <w:rsid w:val="00A84E30"/>
    <w:rsid w:val="00A85550"/>
    <w:rsid w:val="00A8558E"/>
    <w:rsid w:val="00A87923"/>
    <w:rsid w:val="00A904D2"/>
    <w:rsid w:val="00A90840"/>
    <w:rsid w:val="00A91AE2"/>
    <w:rsid w:val="00A9453D"/>
    <w:rsid w:val="00A95110"/>
    <w:rsid w:val="00A954F1"/>
    <w:rsid w:val="00A95B4A"/>
    <w:rsid w:val="00AA0544"/>
    <w:rsid w:val="00AA6157"/>
    <w:rsid w:val="00AB16FF"/>
    <w:rsid w:val="00AB35B0"/>
    <w:rsid w:val="00AB4F06"/>
    <w:rsid w:val="00AB565F"/>
    <w:rsid w:val="00AB56C1"/>
    <w:rsid w:val="00AB6E95"/>
    <w:rsid w:val="00AC00C6"/>
    <w:rsid w:val="00AC4D9B"/>
    <w:rsid w:val="00AC4E8E"/>
    <w:rsid w:val="00AC72AA"/>
    <w:rsid w:val="00AD052B"/>
    <w:rsid w:val="00AD141C"/>
    <w:rsid w:val="00AD75D4"/>
    <w:rsid w:val="00AD7E6D"/>
    <w:rsid w:val="00AE0E34"/>
    <w:rsid w:val="00AF1B0F"/>
    <w:rsid w:val="00AF3429"/>
    <w:rsid w:val="00B0029A"/>
    <w:rsid w:val="00B010B8"/>
    <w:rsid w:val="00B01238"/>
    <w:rsid w:val="00B06F59"/>
    <w:rsid w:val="00B07A6F"/>
    <w:rsid w:val="00B10CF2"/>
    <w:rsid w:val="00B110D5"/>
    <w:rsid w:val="00B1473B"/>
    <w:rsid w:val="00B14750"/>
    <w:rsid w:val="00B14AB4"/>
    <w:rsid w:val="00B15F04"/>
    <w:rsid w:val="00B17178"/>
    <w:rsid w:val="00B17C03"/>
    <w:rsid w:val="00B17D3C"/>
    <w:rsid w:val="00B207B5"/>
    <w:rsid w:val="00B22BFF"/>
    <w:rsid w:val="00B23E1B"/>
    <w:rsid w:val="00B24D67"/>
    <w:rsid w:val="00B25272"/>
    <w:rsid w:val="00B25463"/>
    <w:rsid w:val="00B25F43"/>
    <w:rsid w:val="00B308D7"/>
    <w:rsid w:val="00B308FC"/>
    <w:rsid w:val="00B32748"/>
    <w:rsid w:val="00B33C1E"/>
    <w:rsid w:val="00B34371"/>
    <w:rsid w:val="00B3561E"/>
    <w:rsid w:val="00B35C2F"/>
    <w:rsid w:val="00B37AEE"/>
    <w:rsid w:val="00B40641"/>
    <w:rsid w:val="00B415D4"/>
    <w:rsid w:val="00B41D8F"/>
    <w:rsid w:val="00B41DE5"/>
    <w:rsid w:val="00B455B7"/>
    <w:rsid w:val="00B4688C"/>
    <w:rsid w:val="00B46C50"/>
    <w:rsid w:val="00B46D85"/>
    <w:rsid w:val="00B5025B"/>
    <w:rsid w:val="00B50B0A"/>
    <w:rsid w:val="00B5272B"/>
    <w:rsid w:val="00B54884"/>
    <w:rsid w:val="00B55493"/>
    <w:rsid w:val="00B6026C"/>
    <w:rsid w:val="00B60A2C"/>
    <w:rsid w:val="00B61009"/>
    <w:rsid w:val="00B613EF"/>
    <w:rsid w:val="00B6158D"/>
    <w:rsid w:val="00B61EBB"/>
    <w:rsid w:val="00B62903"/>
    <w:rsid w:val="00B63ADC"/>
    <w:rsid w:val="00B72067"/>
    <w:rsid w:val="00B72886"/>
    <w:rsid w:val="00B75028"/>
    <w:rsid w:val="00B80EEC"/>
    <w:rsid w:val="00B84ADE"/>
    <w:rsid w:val="00B84C79"/>
    <w:rsid w:val="00B86D22"/>
    <w:rsid w:val="00B92A1D"/>
    <w:rsid w:val="00B9716B"/>
    <w:rsid w:val="00BA03F8"/>
    <w:rsid w:val="00BA0AEF"/>
    <w:rsid w:val="00BA4235"/>
    <w:rsid w:val="00BA4F05"/>
    <w:rsid w:val="00BA5231"/>
    <w:rsid w:val="00BA6027"/>
    <w:rsid w:val="00BB76B0"/>
    <w:rsid w:val="00BB7A88"/>
    <w:rsid w:val="00BC1889"/>
    <w:rsid w:val="00BC502D"/>
    <w:rsid w:val="00BC6115"/>
    <w:rsid w:val="00BC61E4"/>
    <w:rsid w:val="00BD0006"/>
    <w:rsid w:val="00BD4F44"/>
    <w:rsid w:val="00BD5C34"/>
    <w:rsid w:val="00BD6617"/>
    <w:rsid w:val="00BE624A"/>
    <w:rsid w:val="00BE70A2"/>
    <w:rsid w:val="00BE7E90"/>
    <w:rsid w:val="00BF1210"/>
    <w:rsid w:val="00BF1A6E"/>
    <w:rsid w:val="00BF4847"/>
    <w:rsid w:val="00C00F0D"/>
    <w:rsid w:val="00C042F7"/>
    <w:rsid w:val="00C044BE"/>
    <w:rsid w:val="00C04A5D"/>
    <w:rsid w:val="00C11677"/>
    <w:rsid w:val="00C12EE1"/>
    <w:rsid w:val="00C13456"/>
    <w:rsid w:val="00C15B3A"/>
    <w:rsid w:val="00C16E8B"/>
    <w:rsid w:val="00C204B4"/>
    <w:rsid w:val="00C21522"/>
    <w:rsid w:val="00C233A2"/>
    <w:rsid w:val="00C245A2"/>
    <w:rsid w:val="00C2495B"/>
    <w:rsid w:val="00C251AB"/>
    <w:rsid w:val="00C2610F"/>
    <w:rsid w:val="00C311F7"/>
    <w:rsid w:val="00C33C2C"/>
    <w:rsid w:val="00C343FB"/>
    <w:rsid w:val="00C3674C"/>
    <w:rsid w:val="00C36D9E"/>
    <w:rsid w:val="00C370D5"/>
    <w:rsid w:val="00C42E60"/>
    <w:rsid w:val="00C464EA"/>
    <w:rsid w:val="00C502CE"/>
    <w:rsid w:val="00C538DE"/>
    <w:rsid w:val="00C56EC5"/>
    <w:rsid w:val="00C57508"/>
    <w:rsid w:val="00C602F6"/>
    <w:rsid w:val="00C67C22"/>
    <w:rsid w:val="00C7004A"/>
    <w:rsid w:val="00C7005F"/>
    <w:rsid w:val="00C75881"/>
    <w:rsid w:val="00C76F14"/>
    <w:rsid w:val="00C77BFE"/>
    <w:rsid w:val="00C848DE"/>
    <w:rsid w:val="00C913AF"/>
    <w:rsid w:val="00C91D2C"/>
    <w:rsid w:val="00C94115"/>
    <w:rsid w:val="00C96584"/>
    <w:rsid w:val="00C968EA"/>
    <w:rsid w:val="00C973E4"/>
    <w:rsid w:val="00CA22AD"/>
    <w:rsid w:val="00CA2466"/>
    <w:rsid w:val="00CA3644"/>
    <w:rsid w:val="00CA7D0B"/>
    <w:rsid w:val="00CB0372"/>
    <w:rsid w:val="00CB196F"/>
    <w:rsid w:val="00CB3C9B"/>
    <w:rsid w:val="00CB6EB9"/>
    <w:rsid w:val="00CB742B"/>
    <w:rsid w:val="00CB767E"/>
    <w:rsid w:val="00CB7D24"/>
    <w:rsid w:val="00CC0083"/>
    <w:rsid w:val="00CC0897"/>
    <w:rsid w:val="00CC0AF7"/>
    <w:rsid w:val="00CC168A"/>
    <w:rsid w:val="00CC1D21"/>
    <w:rsid w:val="00CC2E0B"/>
    <w:rsid w:val="00CC4FB0"/>
    <w:rsid w:val="00CD2671"/>
    <w:rsid w:val="00CE0665"/>
    <w:rsid w:val="00CE187C"/>
    <w:rsid w:val="00CE3C4A"/>
    <w:rsid w:val="00CE3D3C"/>
    <w:rsid w:val="00CE51D3"/>
    <w:rsid w:val="00CF008B"/>
    <w:rsid w:val="00CF0EBC"/>
    <w:rsid w:val="00CF2E72"/>
    <w:rsid w:val="00CF51DD"/>
    <w:rsid w:val="00CF5361"/>
    <w:rsid w:val="00CF55A7"/>
    <w:rsid w:val="00CF7BF4"/>
    <w:rsid w:val="00D00BFA"/>
    <w:rsid w:val="00D04603"/>
    <w:rsid w:val="00D048CB"/>
    <w:rsid w:val="00D064FB"/>
    <w:rsid w:val="00D06526"/>
    <w:rsid w:val="00D07036"/>
    <w:rsid w:val="00D078D8"/>
    <w:rsid w:val="00D10F20"/>
    <w:rsid w:val="00D11DB3"/>
    <w:rsid w:val="00D14237"/>
    <w:rsid w:val="00D148A2"/>
    <w:rsid w:val="00D14A10"/>
    <w:rsid w:val="00D15834"/>
    <w:rsid w:val="00D15CD4"/>
    <w:rsid w:val="00D1642A"/>
    <w:rsid w:val="00D17EF1"/>
    <w:rsid w:val="00D2122F"/>
    <w:rsid w:val="00D23BCB"/>
    <w:rsid w:val="00D2460B"/>
    <w:rsid w:val="00D262BC"/>
    <w:rsid w:val="00D26FB0"/>
    <w:rsid w:val="00D27FC2"/>
    <w:rsid w:val="00D306CF"/>
    <w:rsid w:val="00D324E8"/>
    <w:rsid w:val="00D32A36"/>
    <w:rsid w:val="00D3716B"/>
    <w:rsid w:val="00D374FE"/>
    <w:rsid w:val="00D5278E"/>
    <w:rsid w:val="00D544D3"/>
    <w:rsid w:val="00D54C89"/>
    <w:rsid w:val="00D55DC4"/>
    <w:rsid w:val="00D67340"/>
    <w:rsid w:val="00D714FA"/>
    <w:rsid w:val="00D72072"/>
    <w:rsid w:val="00D72A20"/>
    <w:rsid w:val="00D74855"/>
    <w:rsid w:val="00D76672"/>
    <w:rsid w:val="00D778FD"/>
    <w:rsid w:val="00D77937"/>
    <w:rsid w:val="00D800A3"/>
    <w:rsid w:val="00D845A2"/>
    <w:rsid w:val="00D87AC8"/>
    <w:rsid w:val="00D87ACE"/>
    <w:rsid w:val="00D904C7"/>
    <w:rsid w:val="00D90CC6"/>
    <w:rsid w:val="00D923F6"/>
    <w:rsid w:val="00D92D97"/>
    <w:rsid w:val="00D92FF7"/>
    <w:rsid w:val="00D954ED"/>
    <w:rsid w:val="00D96C30"/>
    <w:rsid w:val="00DA1628"/>
    <w:rsid w:val="00DA1C5D"/>
    <w:rsid w:val="00DA2186"/>
    <w:rsid w:val="00DA27FB"/>
    <w:rsid w:val="00DA2974"/>
    <w:rsid w:val="00DA3011"/>
    <w:rsid w:val="00DA3B43"/>
    <w:rsid w:val="00DA68C8"/>
    <w:rsid w:val="00DA7F6A"/>
    <w:rsid w:val="00DB25D1"/>
    <w:rsid w:val="00DB3276"/>
    <w:rsid w:val="00DB7035"/>
    <w:rsid w:val="00DB7AE9"/>
    <w:rsid w:val="00DC0E95"/>
    <w:rsid w:val="00DC0F1F"/>
    <w:rsid w:val="00DC0F26"/>
    <w:rsid w:val="00DC21A3"/>
    <w:rsid w:val="00DC4124"/>
    <w:rsid w:val="00DC42C7"/>
    <w:rsid w:val="00DC4D99"/>
    <w:rsid w:val="00DC5658"/>
    <w:rsid w:val="00DC5AF2"/>
    <w:rsid w:val="00DD2EFB"/>
    <w:rsid w:val="00DD3756"/>
    <w:rsid w:val="00DD42ED"/>
    <w:rsid w:val="00DD5966"/>
    <w:rsid w:val="00DE0376"/>
    <w:rsid w:val="00DE1312"/>
    <w:rsid w:val="00DE28F6"/>
    <w:rsid w:val="00DE4702"/>
    <w:rsid w:val="00DE627A"/>
    <w:rsid w:val="00DF1CD4"/>
    <w:rsid w:val="00DF1FC2"/>
    <w:rsid w:val="00E02A48"/>
    <w:rsid w:val="00E02B91"/>
    <w:rsid w:val="00E0307B"/>
    <w:rsid w:val="00E030FD"/>
    <w:rsid w:val="00E03769"/>
    <w:rsid w:val="00E05BEF"/>
    <w:rsid w:val="00E111B2"/>
    <w:rsid w:val="00E1134F"/>
    <w:rsid w:val="00E11C68"/>
    <w:rsid w:val="00E13080"/>
    <w:rsid w:val="00E14906"/>
    <w:rsid w:val="00E14DB3"/>
    <w:rsid w:val="00E1505A"/>
    <w:rsid w:val="00E2104C"/>
    <w:rsid w:val="00E23393"/>
    <w:rsid w:val="00E23CF9"/>
    <w:rsid w:val="00E246ED"/>
    <w:rsid w:val="00E323AC"/>
    <w:rsid w:val="00E3296E"/>
    <w:rsid w:val="00E33504"/>
    <w:rsid w:val="00E338D5"/>
    <w:rsid w:val="00E35347"/>
    <w:rsid w:val="00E36E6A"/>
    <w:rsid w:val="00E36FA6"/>
    <w:rsid w:val="00E3784F"/>
    <w:rsid w:val="00E421AB"/>
    <w:rsid w:val="00E427B6"/>
    <w:rsid w:val="00E451F5"/>
    <w:rsid w:val="00E50B02"/>
    <w:rsid w:val="00E50D29"/>
    <w:rsid w:val="00E50D47"/>
    <w:rsid w:val="00E50F45"/>
    <w:rsid w:val="00E52CB4"/>
    <w:rsid w:val="00E5369E"/>
    <w:rsid w:val="00E55554"/>
    <w:rsid w:val="00E55810"/>
    <w:rsid w:val="00E55AD3"/>
    <w:rsid w:val="00E6123C"/>
    <w:rsid w:val="00E6315C"/>
    <w:rsid w:val="00E636C0"/>
    <w:rsid w:val="00E63A96"/>
    <w:rsid w:val="00E66B16"/>
    <w:rsid w:val="00E709A9"/>
    <w:rsid w:val="00E73BF5"/>
    <w:rsid w:val="00E7526F"/>
    <w:rsid w:val="00E7585C"/>
    <w:rsid w:val="00E75B5C"/>
    <w:rsid w:val="00E77489"/>
    <w:rsid w:val="00E84FB3"/>
    <w:rsid w:val="00E85D5C"/>
    <w:rsid w:val="00E907CB"/>
    <w:rsid w:val="00E94E3A"/>
    <w:rsid w:val="00E9650E"/>
    <w:rsid w:val="00E96737"/>
    <w:rsid w:val="00E97FE2"/>
    <w:rsid w:val="00EA0897"/>
    <w:rsid w:val="00EA2AC4"/>
    <w:rsid w:val="00EA324E"/>
    <w:rsid w:val="00EA4170"/>
    <w:rsid w:val="00EA4BEB"/>
    <w:rsid w:val="00EB0786"/>
    <w:rsid w:val="00EB299D"/>
    <w:rsid w:val="00EB302E"/>
    <w:rsid w:val="00EB46AD"/>
    <w:rsid w:val="00EB4EAC"/>
    <w:rsid w:val="00EC02A8"/>
    <w:rsid w:val="00EC12A1"/>
    <w:rsid w:val="00EC30B6"/>
    <w:rsid w:val="00EC37E4"/>
    <w:rsid w:val="00EC5BF0"/>
    <w:rsid w:val="00EC7E70"/>
    <w:rsid w:val="00EE0DCA"/>
    <w:rsid w:val="00EE3A76"/>
    <w:rsid w:val="00EE44F4"/>
    <w:rsid w:val="00EE6897"/>
    <w:rsid w:val="00EF1614"/>
    <w:rsid w:val="00EF400C"/>
    <w:rsid w:val="00EF505E"/>
    <w:rsid w:val="00F00A5C"/>
    <w:rsid w:val="00F00E0D"/>
    <w:rsid w:val="00F00E8B"/>
    <w:rsid w:val="00F03EBD"/>
    <w:rsid w:val="00F07ED3"/>
    <w:rsid w:val="00F11137"/>
    <w:rsid w:val="00F136FC"/>
    <w:rsid w:val="00F13C29"/>
    <w:rsid w:val="00F15812"/>
    <w:rsid w:val="00F22693"/>
    <w:rsid w:val="00F255A0"/>
    <w:rsid w:val="00F256F3"/>
    <w:rsid w:val="00F26088"/>
    <w:rsid w:val="00F2623A"/>
    <w:rsid w:val="00F26B02"/>
    <w:rsid w:val="00F3012E"/>
    <w:rsid w:val="00F30260"/>
    <w:rsid w:val="00F302F1"/>
    <w:rsid w:val="00F3742C"/>
    <w:rsid w:val="00F41C2D"/>
    <w:rsid w:val="00F42A56"/>
    <w:rsid w:val="00F446CC"/>
    <w:rsid w:val="00F470F5"/>
    <w:rsid w:val="00F50DC6"/>
    <w:rsid w:val="00F5190F"/>
    <w:rsid w:val="00F52176"/>
    <w:rsid w:val="00F53011"/>
    <w:rsid w:val="00F53F9A"/>
    <w:rsid w:val="00F55F81"/>
    <w:rsid w:val="00F56A20"/>
    <w:rsid w:val="00F56BAA"/>
    <w:rsid w:val="00F618D0"/>
    <w:rsid w:val="00F64942"/>
    <w:rsid w:val="00F7690E"/>
    <w:rsid w:val="00F77A75"/>
    <w:rsid w:val="00F77FEA"/>
    <w:rsid w:val="00F80ADE"/>
    <w:rsid w:val="00F82448"/>
    <w:rsid w:val="00F8370C"/>
    <w:rsid w:val="00F83A97"/>
    <w:rsid w:val="00F83F67"/>
    <w:rsid w:val="00F87899"/>
    <w:rsid w:val="00F90311"/>
    <w:rsid w:val="00F90EFE"/>
    <w:rsid w:val="00F92329"/>
    <w:rsid w:val="00F957F7"/>
    <w:rsid w:val="00F96C4A"/>
    <w:rsid w:val="00F97FEF"/>
    <w:rsid w:val="00FA236D"/>
    <w:rsid w:val="00FA45AD"/>
    <w:rsid w:val="00FA4E95"/>
    <w:rsid w:val="00FA5E39"/>
    <w:rsid w:val="00FA68FB"/>
    <w:rsid w:val="00FA7089"/>
    <w:rsid w:val="00FA7F75"/>
    <w:rsid w:val="00FB0671"/>
    <w:rsid w:val="00FB0FA5"/>
    <w:rsid w:val="00FB1185"/>
    <w:rsid w:val="00FB4C51"/>
    <w:rsid w:val="00FB5D28"/>
    <w:rsid w:val="00FB668B"/>
    <w:rsid w:val="00FB69C9"/>
    <w:rsid w:val="00FB7A5F"/>
    <w:rsid w:val="00FC05E5"/>
    <w:rsid w:val="00FC2842"/>
    <w:rsid w:val="00FC4559"/>
    <w:rsid w:val="00FC45E3"/>
    <w:rsid w:val="00FC795B"/>
    <w:rsid w:val="00FD14FC"/>
    <w:rsid w:val="00FD19DD"/>
    <w:rsid w:val="00FD226E"/>
    <w:rsid w:val="00FD4113"/>
    <w:rsid w:val="00FD7A77"/>
    <w:rsid w:val="00FE0480"/>
    <w:rsid w:val="00FE19B7"/>
    <w:rsid w:val="00FE2133"/>
    <w:rsid w:val="00FE43D4"/>
    <w:rsid w:val="00FE4E5C"/>
    <w:rsid w:val="00FE62BB"/>
    <w:rsid w:val="00FE6C1F"/>
    <w:rsid w:val="00FF0FE7"/>
    <w:rsid w:val="00FF1076"/>
    <w:rsid w:val="00FF442A"/>
    <w:rsid w:val="00FF478F"/>
    <w:rsid w:val="00FF500F"/>
    <w:rsid w:val="00FF72CA"/>
    <w:rsid w:val="0500A70D"/>
    <w:rsid w:val="072181C3"/>
    <w:rsid w:val="083A8C87"/>
    <w:rsid w:val="10AD166E"/>
    <w:rsid w:val="10CAE9B2"/>
    <w:rsid w:val="177700C7"/>
    <w:rsid w:val="17C94830"/>
    <w:rsid w:val="1AF26988"/>
    <w:rsid w:val="1C0A4355"/>
    <w:rsid w:val="1E6D0F1A"/>
    <w:rsid w:val="232BA7DF"/>
    <w:rsid w:val="2341436C"/>
    <w:rsid w:val="2AFB3DCF"/>
    <w:rsid w:val="2B9F5FE9"/>
    <w:rsid w:val="2D0BAFAC"/>
    <w:rsid w:val="2E2705B7"/>
    <w:rsid w:val="2ED4D59C"/>
    <w:rsid w:val="2F28A05A"/>
    <w:rsid w:val="378FE275"/>
    <w:rsid w:val="39F0E6B2"/>
    <w:rsid w:val="3A655B29"/>
    <w:rsid w:val="3F1C1D32"/>
    <w:rsid w:val="55BDD1FC"/>
    <w:rsid w:val="5F0AAABD"/>
    <w:rsid w:val="6197C486"/>
    <w:rsid w:val="6515DE03"/>
    <w:rsid w:val="6B946220"/>
    <w:rsid w:val="7244BAE7"/>
    <w:rsid w:val="7315D75D"/>
    <w:rsid w:val="74322B8A"/>
    <w:rsid w:val="7573249E"/>
    <w:rsid w:val="7732C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6F93F547"/>
  <w15:docId w15:val="{262E91A2-8D60-40DF-8A30-6076C72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78F"/>
    <w:rPr>
      <w:sz w:val="24"/>
      <w:szCs w:val="24"/>
      <w:lang w:eastAsia="zh-CN"/>
    </w:rPr>
  </w:style>
  <w:style w:type="paragraph" w:styleId="Heading1">
    <w:name w:val="heading 1"/>
    <w:basedOn w:val="Normal"/>
    <w:next w:val="Normal"/>
    <w:qFormat/>
    <w:pPr>
      <w:keepNext/>
      <w:numPr>
        <w:numId w:val="2"/>
      </w:numPr>
      <w:suppressAutoHyphens/>
      <w:outlineLvl w:val="0"/>
    </w:pPr>
    <w:rPr>
      <w:noProof/>
      <w:kern w:val="1"/>
      <w:sz w:val="44"/>
      <w:szCs w:val="44"/>
      <w:lang w:val="en-US" w:eastAsia="ar-SA"/>
    </w:rPr>
  </w:style>
  <w:style w:type="paragraph" w:styleId="Heading2">
    <w:name w:val="heading 2"/>
    <w:basedOn w:val="Normal"/>
    <w:next w:val="Normal"/>
    <w:qFormat/>
    <w:pPr>
      <w:keepNext/>
      <w:numPr>
        <w:ilvl w:val="1"/>
        <w:numId w:val="2"/>
      </w:numPr>
      <w:suppressAutoHyphens/>
      <w:outlineLvl w:val="1"/>
    </w:pPr>
    <w:rPr>
      <w:rFonts w:ascii="Arial" w:hAnsi="Arial"/>
      <w:b/>
      <w:noProof/>
      <w:sz w:val="22"/>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rPr>
  </w:style>
  <w:style w:type="character" w:customStyle="1" w:styleId="WW8Num3z0">
    <w:name w:val="WW8Num3z0"/>
    <w:rPr>
      <w:rFonts w:ascii="Arial" w:hAnsi="Arial" w:cs="Arial"/>
      <w:b/>
      <w:color w:val="000000"/>
      <w:sz w:val="22"/>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6z0">
    <w:name w:val="WW8Num6z0"/>
    <w:rPr>
      <w:color w:val="000000"/>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Calibri" w:eastAsia="Calibri" w:hAnsi="Calibri"/>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Calibri" w:eastAsia="Calibri" w:hAnsi="Calibri"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styleId="Hyperlink">
    <w:name w:val="Hyperlink"/>
    <w:rPr>
      <w:color w:val="0000FF"/>
      <w:u w:val="single"/>
    </w:rPr>
  </w:style>
  <w:style w:type="character" w:styleId="CommentReference">
    <w:name w:val="annotation reference"/>
    <w:uiPriority w:val="99"/>
    <w:rPr>
      <w:sz w:val="16"/>
      <w:szCs w:val="16"/>
    </w:rPr>
  </w:style>
  <w:style w:type="character" w:styleId="Emphasis">
    <w:name w:val="Emphasis"/>
    <w:uiPriority w:val="20"/>
    <w:qFormat/>
    <w:rPr>
      <w:i/>
      <w:iCs/>
    </w:rPr>
  </w:style>
  <w:style w:type="character" w:styleId="Strong">
    <w:name w:val="Strong"/>
    <w:uiPriority w:val="22"/>
    <w:qFormat/>
    <w:rPr>
      <w:b/>
      <w:bCs/>
    </w:rPr>
  </w:style>
  <w:style w:type="character" w:customStyle="1" w:styleId="Heading1Char">
    <w:name w:val="Heading 1 Char"/>
    <w:rPr>
      <w:kern w:val="1"/>
      <w:sz w:val="44"/>
      <w:szCs w:val="44"/>
      <w:lang w:val="en-US"/>
    </w:rPr>
  </w:style>
  <w:style w:type="character" w:customStyle="1" w:styleId="FooterChar">
    <w:name w:val="Footer Char"/>
    <w:rPr>
      <w:rFonts w:ascii="Arial" w:hAnsi="Arial"/>
      <w:szCs w:val="24"/>
      <w:lang w:val="en-US"/>
    </w:rPr>
  </w:style>
  <w:style w:type="character" w:styleId="FollowedHyperlink">
    <w:name w:val="FollowedHyperlink"/>
    <w:rPr>
      <w:color w:val="954F72"/>
      <w:u w:val="single"/>
    </w:rPr>
  </w:style>
  <w:style w:type="character" w:customStyle="1" w:styleId="apple-converted-space">
    <w:name w:val="apple-converted-space"/>
  </w:style>
  <w:style w:type="character" w:customStyle="1" w:styleId="HTMLPreformattedChar">
    <w:name w:val="HTML Preformatted Char"/>
    <w:rPr>
      <w:rFonts w:ascii="Courier New" w:eastAsia="Times New Roman" w:hAnsi="Courier New" w:cs="Courier New"/>
    </w:rPr>
  </w:style>
  <w:style w:type="paragraph" w:customStyle="1" w:styleId="Heading">
    <w:name w:val="Heading"/>
    <w:basedOn w:val="Normal"/>
    <w:next w:val="Normal"/>
    <w:pPr>
      <w:suppressAutoHyphens/>
    </w:pPr>
    <w:rPr>
      <w:rFonts w:ascii="Arial" w:hAnsi="Arial"/>
      <w:b/>
      <w:noProof/>
      <w:sz w:val="20"/>
      <w:lang w:val="en-US" w:eastAsia="ar-SA"/>
    </w:rPr>
  </w:style>
  <w:style w:type="paragraph" w:styleId="BodyText">
    <w:name w:val="Body Text"/>
    <w:basedOn w:val="Normal"/>
    <w:link w:val="BodyTextChar"/>
    <w:pPr>
      <w:suppressAutoHyphens/>
      <w:spacing w:after="300"/>
    </w:pPr>
    <w:rPr>
      <w:noProof/>
      <w:szCs w:val="20"/>
      <w:lang w:val="en-US" w:eastAsia="ar-SA"/>
    </w:rPr>
  </w:style>
  <w:style w:type="paragraph" w:styleId="List">
    <w:name w:val="List"/>
    <w:basedOn w:val="BodyText"/>
  </w:style>
  <w:style w:type="paragraph" w:styleId="Caption">
    <w:name w:val="caption"/>
    <w:basedOn w:val="Normal"/>
    <w:qFormat/>
    <w:pPr>
      <w:suppressLineNumbers/>
      <w:suppressAutoHyphens/>
      <w:spacing w:before="120" w:after="120"/>
    </w:pPr>
    <w:rPr>
      <w:rFonts w:ascii="Arial" w:hAnsi="Arial"/>
      <w:i/>
      <w:iCs/>
      <w:noProof/>
      <w:lang w:val="en-US" w:eastAsia="ar-SA"/>
    </w:rPr>
  </w:style>
  <w:style w:type="paragraph" w:customStyle="1" w:styleId="Index">
    <w:name w:val="Index"/>
    <w:basedOn w:val="Normal"/>
    <w:pPr>
      <w:suppressLineNumbers/>
      <w:suppressAutoHyphens/>
    </w:pPr>
    <w:rPr>
      <w:rFonts w:ascii="Arial" w:hAnsi="Arial"/>
      <w:noProof/>
      <w:sz w:val="20"/>
      <w:lang w:val="en-US" w:eastAsia="ar-SA"/>
    </w:rPr>
  </w:style>
  <w:style w:type="paragraph" w:styleId="Header">
    <w:name w:val="header"/>
    <w:basedOn w:val="Normal"/>
    <w:pPr>
      <w:tabs>
        <w:tab w:val="center" w:pos="4320"/>
        <w:tab w:val="right" w:pos="8640"/>
      </w:tabs>
      <w:suppressAutoHyphens/>
    </w:pPr>
    <w:rPr>
      <w:rFonts w:ascii="Arial" w:hAnsi="Arial"/>
      <w:noProof/>
      <w:sz w:val="20"/>
      <w:lang w:val="en-US" w:eastAsia="ar-SA"/>
    </w:rPr>
  </w:style>
  <w:style w:type="paragraph" w:styleId="Footer">
    <w:name w:val="footer"/>
    <w:basedOn w:val="Normal"/>
    <w:pPr>
      <w:tabs>
        <w:tab w:val="center" w:pos="4281"/>
        <w:tab w:val="right" w:pos="8562"/>
      </w:tabs>
      <w:suppressAutoHyphens/>
    </w:pPr>
    <w:rPr>
      <w:rFonts w:ascii="Arial" w:hAnsi="Arial"/>
      <w:noProof/>
      <w:sz w:val="20"/>
      <w:lang w:val="en-US" w:eastAsia="ar-SA"/>
    </w:rPr>
  </w:style>
  <w:style w:type="paragraph" w:styleId="NormalWeb">
    <w:name w:val="Normal (Web)"/>
    <w:basedOn w:val="Normal"/>
    <w:uiPriority w:val="99"/>
    <w:pPr>
      <w:suppressAutoHyphens/>
      <w:spacing w:before="280" w:after="280"/>
    </w:pPr>
    <w:rPr>
      <w:noProof/>
      <w:lang w:val="en-US" w:eastAsia="ar-SA"/>
    </w:rPr>
  </w:style>
  <w:style w:type="paragraph" w:customStyle="1" w:styleId="VolvoAddress">
    <w:name w:val="VolvoAddress"/>
    <w:basedOn w:val="Footer"/>
    <w:pPr>
      <w:spacing w:line="160" w:lineRule="atLeast"/>
    </w:pPr>
    <w:rPr>
      <w:rFonts w:ascii="VolvoSans" w:hAnsi="VolvoSans"/>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pPr>
      <w:suppressAutoHyphens/>
    </w:pPr>
    <w:rPr>
      <w:rFonts w:ascii="VolvoSans" w:hAnsi="VolvoSans"/>
      <w:noProof/>
      <w:sz w:val="16"/>
      <w:lang w:val="en-US" w:eastAsia="ar-SA"/>
    </w:rPr>
  </w:style>
  <w:style w:type="paragraph" w:customStyle="1" w:styleId="NormalNoSpace">
    <w:name w:val="NormalNoSpace"/>
    <w:basedOn w:val="Normal"/>
    <w:pPr>
      <w:suppressAutoHyphens/>
    </w:pPr>
    <w:rPr>
      <w:rFonts w:ascii="Arial" w:hAnsi="Arial"/>
      <w:noProof/>
      <w:sz w:val="20"/>
      <w:lang w:val="en-US" w:eastAsia="ar-SA"/>
    </w:rPr>
  </w:style>
  <w:style w:type="paragraph" w:customStyle="1" w:styleId="VolvoWebAdd">
    <w:name w:val="VolvoWebAdd"/>
    <w:basedOn w:val="VolvoAddress"/>
    <w:pPr>
      <w:spacing w:after="20"/>
    </w:pPr>
    <w:rPr>
      <w:rFonts w:ascii="Arial" w:hAnsi="Arial"/>
      <w:sz w:val="12"/>
    </w:rPr>
  </w:style>
  <w:style w:type="paragraph" w:customStyle="1" w:styleId="Datum">
    <w:name w:val="Datum"/>
    <w:basedOn w:val="BodyText"/>
    <w:pPr>
      <w:jc w:val="center"/>
    </w:pPr>
  </w:style>
  <w:style w:type="paragraph" w:customStyle="1" w:styleId="Introduction">
    <w:name w:val="Introduction"/>
    <w:basedOn w:val="BodyText"/>
    <w:rPr>
      <w:rFonts w:ascii="Arial" w:hAnsi="Arial"/>
      <w:b/>
      <w:sz w:val="22"/>
    </w:rPr>
  </w:style>
  <w:style w:type="paragraph" w:customStyle="1" w:styleId="Contact">
    <w:name w:val="Contact"/>
    <w:basedOn w:val="BodyText"/>
    <w:rPr>
      <w:iCs/>
      <w:sz w:val="22"/>
    </w:rPr>
  </w:style>
  <w:style w:type="paragraph" w:styleId="BalloonText">
    <w:name w:val="Balloon Text"/>
    <w:basedOn w:val="Normal"/>
    <w:pPr>
      <w:suppressAutoHyphens/>
    </w:pPr>
    <w:rPr>
      <w:rFonts w:ascii="Tahoma" w:hAnsi="Tahoma" w:cs="Tahoma"/>
      <w:noProof/>
      <w:sz w:val="16"/>
      <w:szCs w:val="16"/>
      <w:lang w:val="en-US" w:eastAsia="ar-SA"/>
    </w:rPr>
  </w:style>
  <w:style w:type="paragraph" w:styleId="Date">
    <w:name w:val="Date"/>
    <w:basedOn w:val="Normal"/>
    <w:next w:val="Normal"/>
    <w:pPr>
      <w:suppressAutoHyphens/>
    </w:pPr>
    <w:rPr>
      <w:rFonts w:ascii="Arial" w:hAnsi="Arial"/>
      <w:noProof/>
      <w:sz w:val="20"/>
      <w:lang w:val="en-US" w:eastAsia="ar-SA"/>
    </w:rPr>
  </w:style>
  <w:style w:type="paragraph" w:styleId="CommentText">
    <w:name w:val="annotation text"/>
    <w:basedOn w:val="Normal"/>
    <w:link w:val="CommentTextChar"/>
    <w:uiPriority w:val="99"/>
    <w:pPr>
      <w:suppressAutoHyphens/>
    </w:pPr>
    <w:rPr>
      <w:rFonts w:ascii="Arial" w:hAnsi="Arial"/>
      <w:noProof/>
      <w:sz w:val="20"/>
      <w:szCs w:val="20"/>
      <w:lang w:val="en-US" w:eastAsia="ar-SA"/>
    </w:rPr>
  </w:style>
  <w:style w:type="paragraph" w:styleId="CommentSubject">
    <w:name w:val="annotation subject"/>
    <w:basedOn w:val="CommentText"/>
    <w:next w:val="CommentText"/>
    <w:rPr>
      <w:b/>
      <w:bCs/>
    </w:rPr>
  </w:style>
  <w:style w:type="paragraph" w:customStyle="1" w:styleId="preamble">
    <w:name w:val="preamble"/>
    <w:basedOn w:val="Normal"/>
    <w:pPr>
      <w:suppressAutoHyphens/>
      <w:spacing w:before="280" w:after="384" w:line="336" w:lineRule="atLeast"/>
    </w:pPr>
    <w:rPr>
      <w:b/>
      <w:bCs/>
      <w:noProof/>
      <w:sz w:val="26"/>
      <w:szCs w:val="26"/>
      <w:lang w:val="en-US" w:eastAsia="ar-SA"/>
    </w:rPr>
  </w:style>
  <w:style w:type="paragraph" w:customStyle="1" w:styleId="WW-Default">
    <w:name w:val="WW-Default"/>
    <w:pPr>
      <w:suppressAutoHyphens/>
      <w:autoSpaceDE w:val="0"/>
    </w:pPr>
    <w:rPr>
      <w:color w:val="000000"/>
      <w:sz w:val="24"/>
      <w:szCs w:val="24"/>
      <w:lang w:val="de-DE" w:eastAsia="ar-SA"/>
    </w:rPr>
  </w:style>
  <w:style w:type="paragraph" w:customStyle="1" w:styleId="KeinLeerraum">
    <w:name w:val="Kein Leerraum"/>
    <w:pPr>
      <w:suppressAutoHyphens/>
    </w:pPr>
    <w:rPr>
      <w:rFonts w:ascii="Calibri" w:hAnsi="Calibri"/>
      <w:sz w:val="22"/>
      <w:szCs w:val="22"/>
      <w:lang w:val="de-DE" w:eastAsia="ar-SA"/>
    </w:rPr>
  </w:style>
  <w:style w:type="paragraph" w:customStyle="1" w:styleId="MediumGrid21">
    <w:name w:val="Medium Grid 21"/>
    <w:pPr>
      <w:suppressAutoHyphens/>
    </w:pPr>
    <w:rPr>
      <w:rFonts w:ascii="Calibri" w:eastAsia="Calibri" w:hAnsi="Calibri"/>
      <w:sz w:val="22"/>
      <w:szCs w:val="22"/>
      <w:lang w:val="en-US" w:eastAsia="ar-SA"/>
    </w:rPr>
  </w:style>
  <w:style w:type="paragraph" w:customStyle="1" w:styleId="b">
    <w:name w:val="b"/>
    <w:basedOn w:val="Normal"/>
    <w:pPr>
      <w:suppressAutoHyphens/>
      <w:spacing w:before="280" w:after="280"/>
    </w:pPr>
    <w:rPr>
      <w:noProof/>
      <w:lang w:val="en-US" w:eastAsia="ar-SA"/>
    </w:rPr>
  </w:style>
  <w:style w:type="paragraph" w:customStyle="1" w:styleId="msolistparagraph0">
    <w:name w:val="msolistparagraph"/>
    <w:basedOn w:val="Normal"/>
    <w:pPr>
      <w:suppressAutoHyphens/>
      <w:ind w:left="720"/>
    </w:pPr>
    <w:rPr>
      <w:noProof/>
      <w:lang w:val="fr-FR" w:eastAsia="ar-SA"/>
    </w:rPr>
  </w:style>
  <w:style w:type="paragraph" w:customStyle="1" w:styleId="ColorfulList-Accent11">
    <w:name w:val="Colorful List - Accent 11"/>
    <w:basedOn w:val="Normal"/>
    <w:pPr>
      <w:suppressAutoHyphens/>
      <w:ind w:left="720"/>
    </w:pPr>
    <w:rPr>
      <w:rFonts w:eastAsia="Calibri"/>
      <w:noProof/>
      <w:lang w:val="en-US" w:eastAsia="ar-SA"/>
    </w:rPr>
  </w:style>
  <w:style w:type="paragraph" w:customStyle="1" w:styleId="GridTable31">
    <w:name w:val="Grid Table 31"/>
    <w:basedOn w:val="Heading1"/>
    <w:next w:val="Normal"/>
    <w:pPr>
      <w:keepLines/>
      <w:numPr>
        <w:numId w:val="0"/>
      </w:numPr>
      <w:spacing w:before="480" w:line="276" w:lineRule="auto"/>
    </w:pPr>
    <w:rPr>
      <w:rFonts w:ascii="Calibri" w:eastAsia="MS Gothic" w:hAnsi="Calibri"/>
      <w:b/>
      <w:bCs/>
      <w:color w:val="365F91"/>
      <w:sz w:val="28"/>
      <w:szCs w:val="28"/>
    </w:rPr>
  </w:style>
  <w:style w:type="paragraph" w:styleId="TOC2">
    <w:name w:val="toc 2"/>
    <w:basedOn w:val="Normal"/>
    <w:next w:val="Normal"/>
    <w:pPr>
      <w:suppressAutoHyphens/>
    </w:pPr>
    <w:rPr>
      <w:rFonts w:ascii="Cambria" w:hAnsi="Cambria"/>
      <w:b/>
      <w:smallCaps/>
      <w:noProof/>
      <w:sz w:val="22"/>
      <w:szCs w:val="22"/>
      <w:lang w:val="en-US" w:eastAsia="ar-SA"/>
    </w:rPr>
  </w:style>
  <w:style w:type="paragraph" w:styleId="TOC1">
    <w:name w:val="toc 1"/>
    <w:basedOn w:val="Normal"/>
    <w:next w:val="Normal"/>
    <w:pPr>
      <w:suppressAutoHyphens/>
      <w:spacing w:before="240" w:after="120"/>
    </w:pPr>
    <w:rPr>
      <w:rFonts w:ascii="Cambria" w:hAnsi="Cambria"/>
      <w:b/>
      <w:caps/>
      <w:noProof/>
      <w:sz w:val="22"/>
      <w:szCs w:val="22"/>
      <w:u w:val="single"/>
      <w:lang w:val="en-US" w:eastAsia="ar-SA"/>
    </w:rPr>
  </w:style>
  <w:style w:type="paragraph" w:styleId="TOC3">
    <w:name w:val="toc 3"/>
    <w:basedOn w:val="Normal"/>
    <w:next w:val="Normal"/>
    <w:pPr>
      <w:suppressAutoHyphens/>
    </w:pPr>
    <w:rPr>
      <w:rFonts w:ascii="Cambria" w:hAnsi="Cambria"/>
      <w:smallCaps/>
      <w:noProof/>
      <w:sz w:val="22"/>
      <w:szCs w:val="22"/>
      <w:lang w:val="en-US" w:eastAsia="ar-SA"/>
    </w:rPr>
  </w:style>
  <w:style w:type="paragraph" w:styleId="TOC4">
    <w:name w:val="toc 4"/>
    <w:basedOn w:val="Normal"/>
    <w:next w:val="Normal"/>
    <w:pPr>
      <w:suppressAutoHyphens/>
    </w:pPr>
    <w:rPr>
      <w:rFonts w:ascii="Cambria" w:hAnsi="Cambria"/>
      <w:noProof/>
      <w:sz w:val="22"/>
      <w:szCs w:val="22"/>
      <w:lang w:val="en-US" w:eastAsia="ar-SA"/>
    </w:rPr>
  </w:style>
  <w:style w:type="paragraph" w:styleId="TOC5">
    <w:name w:val="toc 5"/>
    <w:basedOn w:val="Normal"/>
    <w:next w:val="Normal"/>
    <w:pPr>
      <w:suppressAutoHyphens/>
    </w:pPr>
    <w:rPr>
      <w:rFonts w:ascii="Cambria" w:hAnsi="Cambria"/>
      <w:noProof/>
      <w:sz w:val="22"/>
      <w:szCs w:val="22"/>
      <w:lang w:val="en-US" w:eastAsia="ar-SA"/>
    </w:rPr>
  </w:style>
  <w:style w:type="paragraph" w:styleId="TOC6">
    <w:name w:val="toc 6"/>
    <w:basedOn w:val="Normal"/>
    <w:next w:val="Normal"/>
    <w:pPr>
      <w:suppressAutoHyphens/>
    </w:pPr>
    <w:rPr>
      <w:rFonts w:ascii="Cambria" w:hAnsi="Cambria"/>
      <w:noProof/>
      <w:sz w:val="22"/>
      <w:szCs w:val="22"/>
      <w:lang w:val="en-US" w:eastAsia="ar-SA"/>
    </w:rPr>
  </w:style>
  <w:style w:type="paragraph" w:styleId="TOC7">
    <w:name w:val="toc 7"/>
    <w:basedOn w:val="Normal"/>
    <w:next w:val="Normal"/>
    <w:pPr>
      <w:suppressAutoHyphens/>
    </w:pPr>
    <w:rPr>
      <w:rFonts w:ascii="Cambria" w:hAnsi="Cambria"/>
      <w:noProof/>
      <w:sz w:val="22"/>
      <w:szCs w:val="22"/>
      <w:lang w:val="en-US" w:eastAsia="ar-SA"/>
    </w:rPr>
  </w:style>
  <w:style w:type="paragraph" w:styleId="TOC8">
    <w:name w:val="toc 8"/>
    <w:basedOn w:val="Normal"/>
    <w:next w:val="Normal"/>
    <w:pPr>
      <w:suppressAutoHyphens/>
    </w:pPr>
    <w:rPr>
      <w:rFonts w:ascii="Cambria" w:hAnsi="Cambria"/>
      <w:noProof/>
      <w:sz w:val="22"/>
      <w:szCs w:val="22"/>
      <w:lang w:val="en-US" w:eastAsia="ar-SA"/>
    </w:rPr>
  </w:style>
  <w:style w:type="paragraph" w:styleId="TOC9">
    <w:name w:val="toc 9"/>
    <w:basedOn w:val="Normal"/>
    <w:next w:val="Normal"/>
    <w:pPr>
      <w:suppressAutoHyphens/>
    </w:pPr>
    <w:rPr>
      <w:rFonts w:ascii="Cambria" w:hAnsi="Cambria"/>
      <w:noProof/>
      <w:sz w:val="22"/>
      <w:szCs w:val="22"/>
      <w:lang w:val="en-US" w:eastAsia="ar-SA"/>
    </w:rPr>
  </w:style>
  <w:style w:type="paragraph" w:styleId="ListParagraph">
    <w:name w:val="List Paragraph"/>
    <w:basedOn w:val="Normal"/>
    <w:uiPriority w:val="34"/>
    <w:qFormat/>
    <w:pPr>
      <w:suppressAutoHyphens/>
      <w:ind w:left="720"/>
    </w:pPr>
    <w:rPr>
      <w:rFonts w:ascii="Calibri" w:eastAsia="Calibri" w:hAnsi="Calibri"/>
      <w:noProof/>
      <w:sz w:val="22"/>
      <w:szCs w:val="22"/>
      <w:lang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noProof/>
      <w:sz w:val="20"/>
      <w:szCs w:val="20"/>
      <w:lang w:eastAsia="ar-SA"/>
    </w:rPr>
  </w:style>
  <w:style w:type="paragraph" w:customStyle="1" w:styleId="TableContents">
    <w:name w:val="Table Contents"/>
    <w:basedOn w:val="Normal"/>
    <w:pPr>
      <w:suppressLineNumbers/>
      <w:suppressAutoHyphens/>
    </w:pPr>
    <w:rPr>
      <w:rFonts w:ascii="Arial" w:hAnsi="Arial"/>
      <w:noProof/>
      <w:sz w:val="20"/>
      <w:lang w:val="en-US"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Revision">
    <w:name w:val="Revision"/>
    <w:hidden/>
    <w:uiPriority w:val="99"/>
    <w:semiHidden/>
    <w:rsid w:val="00842350"/>
    <w:rPr>
      <w:rFonts w:ascii="Arial" w:hAnsi="Arial"/>
      <w:szCs w:val="24"/>
      <w:lang w:val="en-US" w:eastAsia="ar-SA"/>
    </w:rPr>
  </w:style>
  <w:style w:type="paragraph" w:styleId="ListBullet">
    <w:name w:val="List Bullet"/>
    <w:basedOn w:val="Normal"/>
    <w:unhideWhenUsed/>
    <w:rsid w:val="002A1952"/>
    <w:pPr>
      <w:numPr>
        <w:numId w:val="6"/>
      </w:numPr>
      <w:suppressAutoHyphens/>
      <w:contextualSpacing/>
    </w:pPr>
    <w:rPr>
      <w:rFonts w:ascii="Arial" w:hAnsi="Arial"/>
      <w:noProof/>
      <w:sz w:val="20"/>
      <w:lang w:val="en-US" w:eastAsia="ar-SA"/>
    </w:rPr>
  </w:style>
  <w:style w:type="paragraph" w:customStyle="1" w:styleId="Default">
    <w:name w:val="Default"/>
    <w:rsid w:val="002A1952"/>
    <w:pPr>
      <w:autoSpaceDE w:val="0"/>
      <w:autoSpaceDN w:val="0"/>
      <w:adjustRightInd w:val="0"/>
    </w:pPr>
    <w:rPr>
      <w:rFonts w:ascii="Arial" w:hAnsi="Arial" w:cs="Arial"/>
      <w:color w:val="000000"/>
      <w:sz w:val="24"/>
      <w:szCs w:val="24"/>
      <w:lang w:val="de-DE" w:eastAsia="en-US"/>
    </w:rPr>
  </w:style>
  <w:style w:type="paragraph" w:customStyle="1" w:styleId="BodyCopyNoIndent">
    <w:name w:val="Body Copy No Indent"/>
    <w:basedOn w:val="Normal"/>
    <w:uiPriority w:val="99"/>
    <w:rsid w:val="009162F8"/>
    <w:pPr>
      <w:widowControl w:val="0"/>
      <w:suppressAutoHyphens/>
      <w:autoSpaceDE w:val="0"/>
      <w:autoSpaceDN w:val="0"/>
      <w:adjustRightInd w:val="0"/>
      <w:spacing w:line="240" w:lineRule="atLeast"/>
      <w:textAlignment w:val="center"/>
    </w:pPr>
    <w:rPr>
      <w:rFonts w:ascii="VolvoSerifPro-Regular" w:eastAsia="MS Mincho" w:hAnsi="VolvoSerifPro-Regular" w:cs="VolvoSerifPro-Regular"/>
      <w:noProof/>
      <w:color w:val="000000"/>
      <w:sz w:val="20"/>
      <w:szCs w:val="20"/>
      <w:lang w:eastAsia="en-US"/>
    </w:rPr>
  </w:style>
  <w:style w:type="paragraph" w:customStyle="1" w:styleId="BodyCopyIndent">
    <w:name w:val="Body Copy Indent"/>
    <w:basedOn w:val="Normal"/>
    <w:uiPriority w:val="99"/>
    <w:rsid w:val="009162F8"/>
    <w:pPr>
      <w:widowControl w:val="0"/>
      <w:suppressAutoHyphens/>
      <w:autoSpaceDE w:val="0"/>
      <w:autoSpaceDN w:val="0"/>
      <w:adjustRightInd w:val="0"/>
      <w:spacing w:line="240" w:lineRule="atLeast"/>
      <w:ind w:firstLine="170"/>
      <w:textAlignment w:val="center"/>
    </w:pPr>
    <w:rPr>
      <w:rFonts w:ascii="VolvoSerifPro-Regular" w:eastAsia="MS Mincho" w:hAnsi="VolvoSerifPro-Regular" w:cs="VolvoSerifPro-Regular"/>
      <w:noProof/>
      <w:color w:val="000000"/>
      <w:sz w:val="20"/>
      <w:szCs w:val="20"/>
      <w:lang w:eastAsia="en-US"/>
    </w:rPr>
  </w:style>
  <w:style w:type="character" w:customStyle="1" w:styleId="BodyTextChar">
    <w:name w:val="Body Text Char"/>
    <w:link w:val="BodyText"/>
    <w:rsid w:val="00243639"/>
    <w:rPr>
      <w:rFonts w:eastAsia="SimSun"/>
      <w:sz w:val="24"/>
      <w:lang w:eastAsia="ar-SA"/>
    </w:rPr>
  </w:style>
  <w:style w:type="paragraph" w:customStyle="1" w:styleId="Intro">
    <w:name w:val="Intro"/>
    <w:basedOn w:val="Normal"/>
    <w:uiPriority w:val="99"/>
    <w:rsid w:val="00B010B8"/>
    <w:pPr>
      <w:widowControl w:val="0"/>
      <w:suppressAutoHyphens/>
      <w:autoSpaceDE w:val="0"/>
      <w:autoSpaceDN w:val="0"/>
      <w:adjustRightInd w:val="0"/>
      <w:spacing w:line="288" w:lineRule="auto"/>
    </w:pPr>
    <w:rPr>
      <w:rFonts w:ascii="VolvoSansPro-Regular" w:hAnsi="VolvoSansPro-Regular" w:cs="VolvoSansPro-Regular"/>
      <w:noProof/>
      <w:color w:val="000000"/>
      <w:sz w:val="28"/>
      <w:szCs w:val="28"/>
      <w:lang w:eastAsia="en-US"/>
    </w:rPr>
  </w:style>
  <w:style w:type="character" w:customStyle="1" w:styleId="CommentTextChar">
    <w:name w:val="Comment Text Char"/>
    <w:basedOn w:val="DefaultParagraphFont"/>
    <w:link w:val="CommentText"/>
    <w:uiPriority w:val="99"/>
    <w:rsid w:val="004B1943"/>
    <w:rPr>
      <w:rFonts w:ascii="Arial" w:eastAsia="SimSun" w:hAnsi="Arial"/>
      <w:noProof/>
      <w:lang w:val="en-US" w:eastAsia="ar-SA"/>
    </w:rPr>
  </w:style>
  <w:style w:type="paragraph" w:customStyle="1" w:styleId="FreeFormA">
    <w:name w:val="Free Form A"/>
    <w:rsid w:val="00144164"/>
    <w:rPr>
      <w:rFonts w:ascii="Helvetica" w:eastAsia="ヒラギノ角ゴ Pro W3" w:hAnsi="Helvetica"/>
      <w:color w:val="000000"/>
      <w:sz w:val="24"/>
      <w:lang w:val="en-US"/>
    </w:rPr>
  </w:style>
  <w:style w:type="table" w:styleId="TableGrid">
    <w:name w:val="Table Grid"/>
    <w:basedOn w:val="TableNormal"/>
    <w:rsid w:val="00F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623A"/>
    <w:rPr>
      <w:color w:val="605E5C"/>
      <w:shd w:val="clear" w:color="auto" w:fill="E1DFDD"/>
    </w:rPr>
  </w:style>
  <w:style w:type="character" w:customStyle="1" w:styleId="UnresolvedMention2">
    <w:name w:val="Unresolved Mention2"/>
    <w:basedOn w:val="DefaultParagraphFont"/>
    <w:uiPriority w:val="99"/>
    <w:semiHidden/>
    <w:unhideWhenUsed/>
    <w:rsid w:val="001758BA"/>
    <w:rPr>
      <w:color w:val="605E5C"/>
      <w:shd w:val="clear" w:color="auto" w:fill="E1DFDD"/>
    </w:rPr>
  </w:style>
  <w:style w:type="character" w:customStyle="1" w:styleId="eop">
    <w:name w:val="eop"/>
    <w:basedOn w:val="DefaultParagraphFont"/>
    <w:rsid w:val="00943EE2"/>
  </w:style>
  <w:style w:type="character" w:styleId="UnresolvedMention">
    <w:name w:val="Unresolved Mention"/>
    <w:basedOn w:val="DefaultParagraphFont"/>
    <w:uiPriority w:val="99"/>
    <w:semiHidden/>
    <w:unhideWhenUsed/>
    <w:rsid w:val="0026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968017">
      <w:bodyDiv w:val="1"/>
      <w:marLeft w:val="0"/>
      <w:marRight w:val="0"/>
      <w:marTop w:val="0"/>
      <w:marBottom w:val="0"/>
      <w:divBdr>
        <w:top w:val="none" w:sz="0" w:space="0" w:color="auto"/>
        <w:left w:val="none" w:sz="0" w:space="0" w:color="auto"/>
        <w:bottom w:val="none" w:sz="0" w:space="0" w:color="auto"/>
        <w:right w:val="none" w:sz="0" w:space="0" w:color="auto"/>
      </w:divBdr>
    </w:div>
    <w:div w:id="179783599">
      <w:bodyDiv w:val="1"/>
      <w:marLeft w:val="0"/>
      <w:marRight w:val="0"/>
      <w:marTop w:val="0"/>
      <w:marBottom w:val="0"/>
      <w:divBdr>
        <w:top w:val="none" w:sz="0" w:space="0" w:color="auto"/>
        <w:left w:val="none" w:sz="0" w:space="0" w:color="auto"/>
        <w:bottom w:val="none" w:sz="0" w:space="0" w:color="auto"/>
        <w:right w:val="none" w:sz="0" w:space="0" w:color="auto"/>
      </w:divBdr>
    </w:div>
    <w:div w:id="184102503">
      <w:bodyDiv w:val="1"/>
      <w:marLeft w:val="0"/>
      <w:marRight w:val="0"/>
      <w:marTop w:val="0"/>
      <w:marBottom w:val="0"/>
      <w:divBdr>
        <w:top w:val="none" w:sz="0" w:space="0" w:color="auto"/>
        <w:left w:val="none" w:sz="0" w:space="0" w:color="auto"/>
        <w:bottom w:val="none" w:sz="0" w:space="0" w:color="auto"/>
        <w:right w:val="none" w:sz="0" w:space="0" w:color="auto"/>
      </w:divBdr>
    </w:div>
    <w:div w:id="282426249">
      <w:bodyDiv w:val="1"/>
      <w:marLeft w:val="0"/>
      <w:marRight w:val="0"/>
      <w:marTop w:val="0"/>
      <w:marBottom w:val="0"/>
      <w:divBdr>
        <w:top w:val="none" w:sz="0" w:space="0" w:color="auto"/>
        <w:left w:val="none" w:sz="0" w:space="0" w:color="auto"/>
        <w:bottom w:val="none" w:sz="0" w:space="0" w:color="auto"/>
        <w:right w:val="none" w:sz="0" w:space="0" w:color="auto"/>
      </w:divBdr>
    </w:div>
    <w:div w:id="298653541">
      <w:bodyDiv w:val="1"/>
      <w:marLeft w:val="0"/>
      <w:marRight w:val="0"/>
      <w:marTop w:val="0"/>
      <w:marBottom w:val="0"/>
      <w:divBdr>
        <w:top w:val="none" w:sz="0" w:space="0" w:color="auto"/>
        <w:left w:val="none" w:sz="0" w:space="0" w:color="auto"/>
        <w:bottom w:val="none" w:sz="0" w:space="0" w:color="auto"/>
        <w:right w:val="none" w:sz="0" w:space="0" w:color="auto"/>
      </w:divBdr>
    </w:div>
    <w:div w:id="318968987">
      <w:bodyDiv w:val="1"/>
      <w:marLeft w:val="0"/>
      <w:marRight w:val="0"/>
      <w:marTop w:val="0"/>
      <w:marBottom w:val="0"/>
      <w:divBdr>
        <w:top w:val="none" w:sz="0" w:space="0" w:color="auto"/>
        <w:left w:val="none" w:sz="0" w:space="0" w:color="auto"/>
        <w:bottom w:val="none" w:sz="0" w:space="0" w:color="auto"/>
        <w:right w:val="none" w:sz="0" w:space="0" w:color="auto"/>
      </w:divBdr>
    </w:div>
    <w:div w:id="419330222">
      <w:bodyDiv w:val="1"/>
      <w:marLeft w:val="0"/>
      <w:marRight w:val="0"/>
      <w:marTop w:val="0"/>
      <w:marBottom w:val="0"/>
      <w:divBdr>
        <w:top w:val="none" w:sz="0" w:space="0" w:color="auto"/>
        <w:left w:val="none" w:sz="0" w:space="0" w:color="auto"/>
        <w:bottom w:val="none" w:sz="0" w:space="0" w:color="auto"/>
        <w:right w:val="none" w:sz="0" w:space="0" w:color="auto"/>
      </w:divBdr>
    </w:div>
    <w:div w:id="442312703">
      <w:bodyDiv w:val="1"/>
      <w:marLeft w:val="0"/>
      <w:marRight w:val="0"/>
      <w:marTop w:val="0"/>
      <w:marBottom w:val="0"/>
      <w:divBdr>
        <w:top w:val="none" w:sz="0" w:space="0" w:color="auto"/>
        <w:left w:val="none" w:sz="0" w:space="0" w:color="auto"/>
        <w:bottom w:val="none" w:sz="0" w:space="0" w:color="auto"/>
        <w:right w:val="none" w:sz="0" w:space="0" w:color="auto"/>
      </w:divBdr>
    </w:div>
    <w:div w:id="446386132">
      <w:bodyDiv w:val="1"/>
      <w:marLeft w:val="0"/>
      <w:marRight w:val="0"/>
      <w:marTop w:val="0"/>
      <w:marBottom w:val="0"/>
      <w:divBdr>
        <w:top w:val="none" w:sz="0" w:space="0" w:color="auto"/>
        <w:left w:val="none" w:sz="0" w:space="0" w:color="auto"/>
        <w:bottom w:val="none" w:sz="0" w:space="0" w:color="auto"/>
        <w:right w:val="none" w:sz="0" w:space="0" w:color="auto"/>
      </w:divBdr>
    </w:div>
    <w:div w:id="473063175">
      <w:bodyDiv w:val="1"/>
      <w:marLeft w:val="0"/>
      <w:marRight w:val="0"/>
      <w:marTop w:val="0"/>
      <w:marBottom w:val="0"/>
      <w:divBdr>
        <w:top w:val="none" w:sz="0" w:space="0" w:color="auto"/>
        <w:left w:val="none" w:sz="0" w:space="0" w:color="auto"/>
        <w:bottom w:val="none" w:sz="0" w:space="0" w:color="auto"/>
        <w:right w:val="none" w:sz="0" w:space="0" w:color="auto"/>
      </w:divBdr>
    </w:div>
    <w:div w:id="508174932">
      <w:bodyDiv w:val="1"/>
      <w:marLeft w:val="0"/>
      <w:marRight w:val="0"/>
      <w:marTop w:val="0"/>
      <w:marBottom w:val="0"/>
      <w:divBdr>
        <w:top w:val="none" w:sz="0" w:space="0" w:color="auto"/>
        <w:left w:val="none" w:sz="0" w:space="0" w:color="auto"/>
        <w:bottom w:val="none" w:sz="0" w:space="0" w:color="auto"/>
        <w:right w:val="none" w:sz="0" w:space="0" w:color="auto"/>
      </w:divBdr>
    </w:div>
    <w:div w:id="561987411">
      <w:bodyDiv w:val="1"/>
      <w:marLeft w:val="0"/>
      <w:marRight w:val="0"/>
      <w:marTop w:val="0"/>
      <w:marBottom w:val="0"/>
      <w:divBdr>
        <w:top w:val="none" w:sz="0" w:space="0" w:color="auto"/>
        <w:left w:val="none" w:sz="0" w:space="0" w:color="auto"/>
        <w:bottom w:val="none" w:sz="0" w:space="0" w:color="auto"/>
        <w:right w:val="none" w:sz="0" w:space="0" w:color="auto"/>
      </w:divBdr>
    </w:div>
    <w:div w:id="608199019">
      <w:bodyDiv w:val="1"/>
      <w:marLeft w:val="0"/>
      <w:marRight w:val="0"/>
      <w:marTop w:val="0"/>
      <w:marBottom w:val="0"/>
      <w:divBdr>
        <w:top w:val="none" w:sz="0" w:space="0" w:color="auto"/>
        <w:left w:val="none" w:sz="0" w:space="0" w:color="auto"/>
        <w:bottom w:val="none" w:sz="0" w:space="0" w:color="auto"/>
        <w:right w:val="none" w:sz="0" w:space="0" w:color="auto"/>
      </w:divBdr>
    </w:div>
    <w:div w:id="639388682">
      <w:bodyDiv w:val="1"/>
      <w:marLeft w:val="0"/>
      <w:marRight w:val="0"/>
      <w:marTop w:val="0"/>
      <w:marBottom w:val="0"/>
      <w:divBdr>
        <w:top w:val="none" w:sz="0" w:space="0" w:color="auto"/>
        <w:left w:val="none" w:sz="0" w:space="0" w:color="auto"/>
        <w:bottom w:val="none" w:sz="0" w:space="0" w:color="auto"/>
        <w:right w:val="none" w:sz="0" w:space="0" w:color="auto"/>
      </w:divBdr>
    </w:div>
    <w:div w:id="642737231">
      <w:bodyDiv w:val="1"/>
      <w:marLeft w:val="0"/>
      <w:marRight w:val="0"/>
      <w:marTop w:val="0"/>
      <w:marBottom w:val="0"/>
      <w:divBdr>
        <w:top w:val="none" w:sz="0" w:space="0" w:color="auto"/>
        <w:left w:val="none" w:sz="0" w:space="0" w:color="auto"/>
        <w:bottom w:val="none" w:sz="0" w:space="0" w:color="auto"/>
        <w:right w:val="none" w:sz="0" w:space="0" w:color="auto"/>
      </w:divBdr>
    </w:div>
    <w:div w:id="644433909">
      <w:bodyDiv w:val="1"/>
      <w:marLeft w:val="0"/>
      <w:marRight w:val="0"/>
      <w:marTop w:val="0"/>
      <w:marBottom w:val="0"/>
      <w:divBdr>
        <w:top w:val="none" w:sz="0" w:space="0" w:color="auto"/>
        <w:left w:val="none" w:sz="0" w:space="0" w:color="auto"/>
        <w:bottom w:val="none" w:sz="0" w:space="0" w:color="auto"/>
        <w:right w:val="none" w:sz="0" w:space="0" w:color="auto"/>
      </w:divBdr>
    </w:div>
    <w:div w:id="651250815">
      <w:bodyDiv w:val="1"/>
      <w:marLeft w:val="0"/>
      <w:marRight w:val="0"/>
      <w:marTop w:val="0"/>
      <w:marBottom w:val="0"/>
      <w:divBdr>
        <w:top w:val="none" w:sz="0" w:space="0" w:color="auto"/>
        <w:left w:val="none" w:sz="0" w:space="0" w:color="auto"/>
        <w:bottom w:val="none" w:sz="0" w:space="0" w:color="auto"/>
        <w:right w:val="none" w:sz="0" w:space="0" w:color="auto"/>
      </w:divBdr>
    </w:div>
    <w:div w:id="656155478">
      <w:bodyDiv w:val="1"/>
      <w:marLeft w:val="0"/>
      <w:marRight w:val="0"/>
      <w:marTop w:val="0"/>
      <w:marBottom w:val="0"/>
      <w:divBdr>
        <w:top w:val="none" w:sz="0" w:space="0" w:color="auto"/>
        <w:left w:val="none" w:sz="0" w:space="0" w:color="auto"/>
        <w:bottom w:val="none" w:sz="0" w:space="0" w:color="auto"/>
        <w:right w:val="none" w:sz="0" w:space="0" w:color="auto"/>
      </w:divBdr>
      <w:divsChild>
        <w:div w:id="339508384">
          <w:marLeft w:val="0"/>
          <w:marRight w:val="0"/>
          <w:marTop w:val="0"/>
          <w:marBottom w:val="0"/>
          <w:divBdr>
            <w:top w:val="none" w:sz="0" w:space="0" w:color="auto"/>
            <w:left w:val="none" w:sz="0" w:space="0" w:color="auto"/>
            <w:bottom w:val="none" w:sz="0" w:space="0" w:color="auto"/>
            <w:right w:val="none" w:sz="0" w:space="0" w:color="auto"/>
          </w:divBdr>
        </w:div>
      </w:divsChild>
    </w:div>
    <w:div w:id="688721756">
      <w:bodyDiv w:val="1"/>
      <w:marLeft w:val="0"/>
      <w:marRight w:val="0"/>
      <w:marTop w:val="0"/>
      <w:marBottom w:val="0"/>
      <w:divBdr>
        <w:top w:val="none" w:sz="0" w:space="0" w:color="auto"/>
        <w:left w:val="none" w:sz="0" w:space="0" w:color="auto"/>
        <w:bottom w:val="none" w:sz="0" w:space="0" w:color="auto"/>
        <w:right w:val="none" w:sz="0" w:space="0" w:color="auto"/>
      </w:divBdr>
    </w:div>
    <w:div w:id="726337428">
      <w:bodyDiv w:val="1"/>
      <w:marLeft w:val="0"/>
      <w:marRight w:val="0"/>
      <w:marTop w:val="0"/>
      <w:marBottom w:val="0"/>
      <w:divBdr>
        <w:top w:val="none" w:sz="0" w:space="0" w:color="auto"/>
        <w:left w:val="none" w:sz="0" w:space="0" w:color="auto"/>
        <w:bottom w:val="none" w:sz="0" w:space="0" w:color="auto"/>
        <w:right w:val="none" w:sz="0" w:space="0" w:color="auto"/>
      </w:divBdr>
    </w:div>
    <w:div w:id="728767719">
      <w:bodyDiv w:val="1"/>
      <w:marLeft w:val="0"/>
      <w:marRight w:val="0"/>
      <w:marTop w:val="0"/>
      <w:marBottom w:val="0"/>
      <w:divBdr>
        <w:top w:val="none" w:sz="0" w:space="0" w:color="auto"/>
        <w:left w:val="none" w:sz="0" w:space="0" w:color="auto"/>
        <w:bottom w:val="none" w:sz="0" w:space="0" w:color="auto"/>
        <w:right w:val="none" w:sz="0" w:space="0" w:color="auto"/>
      </w:divBdr>
    </w:div>
    <w:div w:id="764350227">
      <w:bodyDiv w:val="1"/>
      <w:marLeft w:val="0"/>
      <w:marRight w:val="0"/>
      <w:marTop w:val="0"/>
      <w:marBottom w:val="0"/>
      <w:divBdr>
        <w:top w:val="none" w:sz="0" w:space="0" w:color="auto"/>
        <w:left w:val="none" w:sz="0" w:space="0" w:color="auto"/>
        <w:bottom w:val="none" w:sz="0" w:space="0" w:color="auto"/>
        <w:right w:val="none" w:sz="0" w:space="0" w:color="auto"/>
      </w:divBdr>
    </w:div>
    <w:div w:id="804280613">
      <w:bodyDiv w:val="1"/>
      <w:marLeft w:val="0"/>
      <w:marRight w:val="0"/>
      <w:marTop w:val="0"/>
      <w:marBottom w:val="0"/>
      <w:divBdr>
        <w:top w:val="none" w:sz="0" w:space="0" w:color="auto"/>
        <w:left w:val="none" w:sz="0" w:space="0" w:color="auto"/>
        <w:bottom w:val="none" w:sz="0" w:space="0" w:color="auto"/>
        <w:right w:val="none" w:sz="0" w:space="0" w:color="auto"/>
      </w:divBdr>
    </w:div>
    <w:div w:id="869760789">
      <w:bodyDiv w:val="1"/>
      <w:marLeft w:val="0"/>
      <w:marRight w:val="0"/>
      <w:marTop w:val="0"/>
      <w:marBottom w:val="0"/>
      <w:divBdr>
        <w:top w:val="none" w:sz="0" w:space="0" w:color="auto"/>
        <w:left w:val="none" w:sz="0" w:space="0" w:color="auto"/>
        <w:bottom w:val="none" w:sz="0" w:space="0" w:color="auto"/>
        <w:right w:val="none" w:sz="0" w:space="0" w:color="auto"/>
      </w:divBdr>
    </w:div>
    <w:div w:id="892078141">
      <w:bodyDiv w:val="1"/>
      <w:marLeft w:val="0"/>
      <w:marRight w:val="0"/>
      <w:marTop w:val="0"/>
      <w:marBottom w:val="0"/>
      <w:divBdr>
        <w:top w:val="none" w:sz="0" w:space="0" w:color="auto"/>
        <w:left w:val="none" w:sz="0" w:space="0" w:color="auto"/>
        <w:bottom w:val="none" w:sz="0" w:space="0" w:color="auto"/>
        <w:right w:val="none" w:sz="0" w:space="0" w:color="auto"/>
      </w:divBdr>
    </w:div>
    <w:div w:id="914318791">
      <w:bodyDiv w:val="1"/>
      <w:marLeft w:val="0"/>
      <w:marRight w:val="0"/>
      <w:marTop w:val="0"/>
      <w:marBottom w:val="0"/>
      <w:divBdr>
        <w:top w:val="none" w:sz="0" w:space="0" w:color="auto"/>
        <w:left w:val="none" w:sz="0" w:space="0" w:color="auto"/>
        <w:bottom w:val="none" w:sz="0" w:space="0" w:color="auto"/>
        <w:right w:val="none" w:sz="0" w:space="0" w:color="auto"/>
      </w:divBdr>
    </w:div>
    <w:div w:id="918097371">
      <w:bodyDiv w:val="1"/>
      <w:marLeft w:val="0"/>
      <w:marRight w:val="0"/>
      <w:marTop w:val="0"/>
      <w:marBottom w:val="0"/>
      <w:divBdr>
        <w:top w:val="none" w:sz="0" w:space="0" w:color="auto"/>
        <w:left w:val="none" w:sz="0" w:space="0" w:color="auto"/>
        <w:bottom w:val="none" w:sz="0" w:space="0" w:color="auto"/>
        <w:right w:val="none" w:sz="0" w:space="0" w:color="auto"/>
      </w:divBdr>
    </w:div>
    <w:div w:id="1001199307">
      <w:bodyDiv w:val="1"/>
      <w:marLeft w:val="0"/>
      <w:marRight w:val="0"/>
      <w:marTop w:val="0"/>
      <w:marBottom w:val="0"/>
      <w:divBdr>
        <w:top w:val="none" w:sz="0" w:space="0" w:color="auto"/>
        <w:left w:val="none" w:sz="0" w:space="0" w:color="auto"/>
        <w:bottom w:val="none" w:sz="0" w:space="0" w:color="auto"/>
        <w:right w:val="none" w:sz="0" w:space="0" w:color="auto"/>
      </w:divBdr>
    </w:div>
    <w:div w:id="1041980748">
      <w:bodyDiv w:val="1"/>
      <w:marLeft w:val="0"/>
      <w:marRight w:val="0"/>
      <w:marTop w:val="0"/>
      <w:marBottom w:val="0"/>
      <w:divBdr>
        <w:top w:val="none" w:sz="0" w:space="0" w:color="auto"/>
        <w:left w:val="none" w:sz="0" w:space="0" w:color="auto"/>
        <w:bottom w:val="none" w:sz="0" w:space="0" w:color="auto"/>
        <w:right w:val="none" w:sz="0" w:space="0" w:color="auto"/>
      </w:divBdr>
    </w:div>
    <w:div w:id="1309286220">
      <w:bodyDiv w:val="1"/>
      <w:marLeft w:val="0"/>
      <w:marRight w:val="0"/>
      <w:marTop w:val="0"/>
      <w:marBottom w:val="0"/>
      <w:divBdr>
        <w:top w:val="none" w:sz="0" w:space="0" w:color="auto"/>
        <w:left w:val="none" w:sz="0" w:space="0" w:color="auto"/>
        <w:bottom w:val="none" w:sz="0" w:space="0" w:color="auto"/>
        <w:right w:val="none" w:sz="0" w:space="0" w:color="auto"/>
      </w:divBdr>
    </w:div>
    <w:div w:id="1355495553">
      <w:bodyDiv w:val="1"/>
      <w:marLeft w:val="0"/>
      <w:marRight w:val="0"/>
      <w:marTop w:val="0"/>
      <w:marBottom w:val="0"/>
      <w:divBdr>
        <w:top w:val="none" w:sz="0" w:space="0" w:color="auto"/>
        <w:left w:val="none" w:sz="0" w:space="0" w:color="auto"/>
        <w:bottom w:val="none" w:sz="0" w:space="0" w:color="auto"/>
        <w:right w:val="none" w:sz="0" w:space="0" w:color="auto"/>
      </w:divBdr>
      <w:divsChild>
        <w:div w:id="1628848505">
          <w:marLeft w:val="0"/>
          <w:marRight w:val="0"/>
          <w:marTop w:val="0"/>
          <w:marBottom w:val="0"/>
          <w:divBdr>
            <w:top w:val="none" w:sz="0" w:space="0" w:color="auto"/>
            <w:left w:val="none" w:sz="0" w:space="0" w:color="auto"/>
            <w:bottom w:val="none" w:sz="0" w:space="0" w:color="auto"/>
            <w:right w:val="none" w:sz="0" w:space="0" w:color="auto"/>
          </w:divBdr>
        </w:div>
      </w:divsChild>
    </w:div>
    <w:div w:id="1365787331">
      <w:bodyDiv w:val="1"/>
      <w:marLeft w:val="0"/>
      <w:marRight w:val="0"/>
      <w:marTop w:val="0"/>
      <w:marBottom w:val="0"/>
      <w:divBdr>
        <w:top w:val="none" w:sz="0" w:space="0" w:color="auto"/>
        <w:left w:val="none" w:sz="0" w:space="0" w:color="auto"/>
        <w:bottom w:val="none" w:sz="0" w:space="0" w:color="auto"/>
        <w:right w:val="none" w:sz="0" w:space="0" w:color="auto"/>
      </w:divBdr>
      <w:divsChild>
        <w:div w:id="833493116">
          <w:marLeft w:val="0"/>
          <w:marRight w:val="0"/>
          <w:marTop w:val="0"/>
          <w:marBottom w:val="0"/>
          <w:divBdr>
            <w:top w:val="none" w:sz="0" w:space="0" w:color="auto"/>
            <w:left w:val="none" w:sz="0" w:space="0" w:color="auto"/>
            <w:bottom w:val="none" w:sz="0" w:space="0" w:color="auto"/>
            <w:right w:val="none" w:sz="0" w:space="0" w:color="auto"/>
          </w:divBdr>
        </w:div>
      </w:divsChild>
    </w:div>
    <w:div w:id="1376084054">
      <w:bodyDiv w:val="1"/>
      <w:marLeft w:val="0"/>
      <w:marRight w:val="0"/>
      <w:marTop w:val="0"/>
      <w:marBottom w:val="0"/>
      <w:divBdr>
        <w:top w:val="none" w:sz="0" w:space="0" w:color="auto"/>
        <w:left w:val="none" w:sz="0" w:space="0" w:color="auto"/>
        <w:bottom w:val="none" w:sz="0" w:space="0" w:color="auto"/>
        <w:right w:val="none" w:sz="0" w:space="0" w:color="auto"/>
      </w:divBdr>
      <w:divsChild>
        <w:div w:id="1839228046">
          <w:marLeft w:val="0"/>
          <w:marRight w:val="0"/>
          <w:marTop w:val="0"/>
          <w:marBottom w:val="0"/>
          <w:divBdr>
            <w:top w:val="none" w:sz="0" w:space="0" w:color="auto"/>
            <w:left w:val="none" w:sz="0" w:space="0" w:color="auto"/>
            <w:bottom w:val="none" w:sz="0" w:space="0" w:color="auto"/>
            <w:right w:val="none" w:sz="0" w:space="0" w:color="auto"/>
          </w:divBdr>
        </w:div>
      </w:divsChild>
    </w:div>
    <w:div w:id="1387992960">
      <w:bodyDiv w:val="1"/>
      <w:marLeft w:val="0"/>
      <w:marRight w:val="0"/>
      <w:marTop w:val="0"/>
      <w:marBottom w:val="0"/>
      <w:divBdr>
        <w:top w:val="none" w:sz="0" w:space="0" w:color="auto"/>
        <w:left w:val="none" w:sz="0" w:space="0" w:color="auto"/>
        <w:bottom w:val="none" w:sz="0" w:space="0" w:color="auto"/>
        <w:right w:val="none" w:sz="0" w:space="0" w:color="auto"/>
      </w:divBdr>
    </w:div>
    <w:div w:id="1411270628">
      <w:bodyDiv w:val="1"/>
      <w:marLeft w:val="0"/>
      <w:marRight w:val="0"/>
      <w:marTop w:val="0"/>
      <w:marBottom w:val="0"/>
      <w:divBdr>
        <w:top w:val="none" w:sz="0" w:space="0" w:color="auto"/>
        <w:left w:val="none" w:sz="0" w:space="0" w:color="auto"/>
        <w:bottom w:val="none" w:sz="0" w:space="0" w:color="auto"/>
        <w:right w:val="none" w:sz="0" w:space="0" w:color="auto"/>
      </w:divBdr>
    </w:div>
    <w:div w:id="1453137389">
      <w:bodyDiv w:val="1"/>
      <w:marLeft w:val="0"/>
      <w:marRight w:val="0"/>
      <w:marTop w:val="0"/>
      <w:marBottom w:val="0"/>
      <w:divBdr>
        <w:top w:val="none" w:sz="0" w:space="0" w:color="auto"/>
        <w:left w:val="none" w:sz="0" w:space="0" w:color="auto"/>
        <w:bottom w:val="none" w:sz="0" w:space="0" w:color="auto"/>
        <w:right w:val="none" w:sz="0" w:space="0" w:color="auto"/>
      </w:divBdr>
    </w:div>
    <w:div w:id="1462530799">
      <w:bodyDiv w:val="1"/>
      <w:marLeft w:val="0"/>
      <w:marRight w:val="0"/>
      <w:marTop w:val="0"/>
      <w:marBottom w:val="0"/>
      <w:divBdr>
        <w:top w:val="none" w:sz="0" w:space="0" w:color="auto"/>
        <w:left w:val="none" w:sz="0" w:space="0" w:color="auto"/>
        <w:bottom w:val="none" w:sz="0" w:space="0" w:color="auto"/>
        <w:right w:val="none" w:sz="0" w:space="0" w:color="auto"/>
      </w:divBdr>
    </w:div>
    <w:div w:id="1505510949">
      <w:bodyDiv w:val="1"/>
      <w:marLeft w:val="0"/>
      <w:marRight w:val="0"/>
      <w:marTop w:val="0"/>
      <w:marBottom w:val="0"/>
      <w:divBdr>
        <w:top w:val="none" w:sz="0" w:space="0" w:color="auto"/>
        <w:left w:val="none" w:sz="0" w:space="0" w:color="auto"/>
        <w:bottom w:val="none" w:sz="0" w:space="0" w:color="auto"/>
        <w:right w:val="none" w:sz="0" w:space="0" w:color="auto"/>
      </w:divBdr>
    </w:div>
    <w:div w:id="1543667657">
      <w:bodyDiv w:val="1"/>
      <w:marLeft w:val="0"/>
      <w:marRight w:val="0"/>
      <w:marTop w:val="0"/>
      <w:marBottom w:val="0"/>
      <w:divBdr>
        <w:top w:val="none" w:sz="0" w:space="0" w:color="auto"/>
        <w:left w:val="none" w:sz="0" w:space="0" w:color="auto"/>
        <w:bottom w:val="none" w:sz="0" w:space="0" w:color="auto"/>
        <w:right w:val="none" w:sz="0" w:space="0" w:color="auto"/>
      </w:divBdr>
    </w:div>
    <w:div w:id="1558469870">
      <w:bodyDiv w:val="1"/>
      <w:marLeft w:val="0"/>
      <w:marRight w:val="0"/>
      <w:marTop w:val="0"/>
      <w:marBottom w:val="0"/>
      <w:divBdr>
        <w:top w:val="none" w:sz="0" w:space="0" w:color="auto"/>
        <w:left w:val="none" w:sz="0" w:space="0" w:color="auto"/>
        <w:bottom w:val="none" w:sz="0" w:space="0" w:color="auto"/>
        <w:right w:val="none" w:sz="0" w:space="0" w:color="auto"/>
      </w:divBdr>
    </w:div>
    <w:div w:id="1568567235">
      <w:bodyDiv w:val="1"/>
      <w:marLeft w:val="0"/>
      <w:marRight w:val="0"/>
      <w:marTop w:val="0"/>
      <w:marBottom w:val="0"/>
      <w:divBdr>
        <w:top w:val="none" w:sz="0" w:space="0" w:color="auto"/>
        <w:left w:val="none" w:sz="0" w:space="0" w:color="auto"/>
        <w:bottom w:val="none" w:sz="0" w:space="0" w:color="auto"/>
        <w:right w:val="none" w:sz="0" w:space="0" w:color="auto"/>
      </w:divBdr>
    </w:div>
    <w:div w:id="1630085566">
      <w:bodyDiv w:val="1"/>
      <w:marLeft w:val="0"/>
      <w:marRight w:val="0"/>
      <w:marTop w:val="0"/>
      <w:marBottom w:val="0"/>
      <w:divBdr>
        <w:top w:val="none" w:sz="0" w:space="0" w:color="auto"/>
        <w:left w:val="none" w:sz="0" w:space="0" w:color="auto"/>
        <w:bottom w:val="none" w:sz="0" w:space="0" w:color="auto"/>
        <w:right w:val="none" w:sz="0" w:space="0" w:color="auto"/>
      </w:divBdr>
    </w:div>
    <w:div w:id="1641808817">
      <w:bodyDiv w:val="1"/>
      <w:marLeft w:val="0"/>
      <w:marRight w:val="0"/>
      <w:marTop w:val="0"/>
      <w:marBottom w:val="0"/>
      <w:divBdr>
        <w:top w:val="none" w:sz="0" w:space="0" w:color="auto"/>
        <w:left w:val="none" w:sz="0" w:space="0" w:color="auto"/>
        <w:bottom w:val="none" w:sz="0" w:space="0" w:color="auto"/>
        <w:right w:val="none" w:sz="0" w:space="0" w:color="auto"/>
      </w:divBdr>
    </w:div>
    <w:div w:id="1660689959">
      <w:bodyDiv w:val="1"/>
      <w:marLeft w:val="0"/>
      <w:marRight w:val="0"/>
      <w:marTop w:val="0"/>
      <w:marBottom w:val="0"/>
      <w:divBdr>
        <w:top w:val="none" w:sz="0" w:space="0" w:color="auto"/>
        <w:left w:val="none" w:sz="0" w:space="0" w:color="auto"/>
        <w:bottom w:val="none" w:sz="0" w:space="0" w:color="auto"/>
        <w:right w:val="none" w:sz="0" w:space="0" w:color="auto"/>
      </w:divBdr>
    </w:div>
    <w:div w:id="1721398433">
      <w:bodyDiv w:val="1"/>
      <w:marLeft w:val="0"/>
      <w:marRight w:val="0"/>
      <w:marTop w:val="0"/>
      <w:marBottom w:val="0"/>
      <w:divBdr>
        <w:top w:val="none" w:sz="0" w:space="0" w:color="auto"/>
        <w:left w:val="none" w:sz="0" w:space="0" w:color="auto"/>
        <w:bottom w:val="none" w:sz="0" w:space="0" w:color="auto"/>
        <w:right w:val="none" w:sz="0" w:space="0" w:color="auto"/>
      </w:divBdr>
    </w:div>
    <w:div w:id="1760053429">
      <w:bodyDiv w:val="1"/>
      <w:marLeft w:val="0"/>
      <w:marRight w:val="0"/>
      <w:marTop w:val="0"/>
      <w:marBottom w:val="0"/>
      <w:divBdr>
        <w:top w:val="none" w:sz="0" w:space="0" w:color="auto"/>
        <w:left w:val="none" w:sz="0" w:space="0" w:color="auto"/>
        <w:bottom w:val="none" w:sz="0" w:space="0" w:color="auto"/>
        <w:right w:val="none" w:sz="0" w:space="0" w:color="auto"/>
      </w:divBdr>
    </w:div>
    <w:div w:id="1760756862">
      <w:bodyDiv w:val="1"/>
      <w:marLeft w:val="0"/>
      <w:marRight w:val="0"/>
      <w:marTop w:val="0"/>
      <w:marBottom w:val="0"/>
      <w:divBdr>
        <w:top w:val="none" w:sz="0" w:space="0" w:color="auto"/>
        <w:left w:val="none" w:sz="0" w:space="0" w:color="auto"/>
        <w:bottom w:val="none" w:sz="0" w:space="0" w:color="auto"/>
        <w:right w:val="none" w:sz="0" w:space="0" w:color="auto"/>
      </w:divBdr>
    </w:div>
    <w:div w:id="1822959813">
      <w:bodyDiv w:val="1"/>
      <w:marLeft w:val="0"/>
      <w:marRight w:val="0"/>
      <w:marTop w:val="0"/>
      <w:marBottom w:val="0"/>
      <w:divBdr>
        <w:top w:val="none" w:sz="0" w:space="0" w:color="auto"/>
        <w:left w:val="none" w:sz="0" w:space="0" w:color="auto"/>
        <w:bottom w:val="none" w:sz="0" w:space="0" w:color="auto"/>
        <w:right w:val="none" w:sz="0" w:space="0" w:color="auto"/>
      </w:divBdr>
    </w:div>
    <w:div w:id="1929193338">
      <w:bodyDiv w:val="1"/>
      <w:marLeft w:val="0"/>
      <w:marRight w:val="0"/>
      <w:marTop w:val="0"/>
      <w:marBottom w:val="0"/>
      <w:divBdr>
        <w:top w:val="none" w:sz="0" w:space="0" w:color="auto"/>
        <w:left w:val="none" w:sz="0" w:space="0" w:color="auto"/>
        <w:bottom w:val="none" w:sz="0" w:space="0" w:color="auto"/>
        <w:right w:val="none" w:sz="0" w:space="0" w:color="auto"/>
      </w:divBdr>
    </w:div>
    <w:div w:id="1993094910">
      <w:bodyDiv w:val="1"/>
      <w:marLeft w:val="0"/>
      <w:marRight w:val="0"/>
      <w:marTop w:val="0"/>
      <w:marBottom w:val="0"/>
      <w:divBdr>
        <w:top w:val="none" w:sz="0" w:space="0" w:color="auto"/>
        <w:left w:val="none" w:sz="0" w:space="0" w:color="auto"/>
        <w:bottom w:val="none" w:sz="0" w:space="0" w:color="auto"/>
        <w:right w:val="none" w:sz="0" w:space="0" w:color="auto"/>
      </w:divBdr>
      <w:divsChild>
        <w:div w:id="1785268137">
          <w:marLeft w:val="0"/>
          <w:marRight w:val="0"/>
          <w:marTop w:val="0"/>
          <w:marBottom w:val="0"/>
          <w:divBdr>
            <w:top w:val="none" w:sz="0" w:space="0" w:color="auto"/>
            <w:left w:val="none" w:sz="0" w:space="0" w:color="auto"/>
            <w:bottom w:val="none" w:sz="0" w:space="0" w:color="auto"/>
            <w:right w:val="none" w:sz="0" w:space="0" w:color="auto"/>
          </w:divBdr>
        </w:div>
      </w:divsChild>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sChild>
        <w:div w:id="737173070">
          <w:marLeft w:val="0"/>
          <w:marRight w:val="0"/>
          <w:marTop w:val="100"/>
          <w:marBottom w:val="100"/>
          <w:divBdr>
            <w:top w:val="none" w:sz="0" w:space="0" w:color="auto"/>
            <w:left w:val="none" w:sz="0" w:space="0" w:color="auto"/>
            <w:bottom w:val="none" w:sz="0" w:space="0" w:color="auto"/>
            <w:right w:val="none" w:sz="0" w:space="0" w:color="auto"/>
          </w:divBdr>
          <w:divsChild>
            <w:div w:id="210264523">
              <w:marLeft w:val="0"/>
              <w:marRight w:val="45"/>
              <w:marTop w:val="0"/>
              <w:marBottom w:val="0"/>
              <w:divBdr>
                <w:top w:val="single" w:sz="6" w:space="0" w:color="E6E7E8"/>
                <w:left w:val="single" w:sz="6" w:space="0" w:color="E6E7E8"/>
                <w:bottom w:val="single" w:sz="6" w:space="0" w:color="E6E7E8"/>
                <w:right w:val="single" w:sz="6" w:space="0" w:color="E6E7E8"/>
              </w:divBdr>
            </w:div>
            <w:div w:id="1468160861">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2043051171">
      <w:bodyDiv w:val="1"/>
      <w:marLeft w:val="0"/>
      <w:marRight w:val="0"/>
      <w:marTop w:val="0"/>
      <w:marBottom w:val="0"/>
      <w:divBdr>
        <w:top w:val="none" w:sz="0" w:space="0" w:color="auto"/>
        <w:left w:val="none" w:sz="0" w:space="0" w:color="auto"/>
        <w:bottom w:val="none" w:sz="0" w:space="0" w:color="auto"/>
        <w:right w:val="none" w:sz="0" w:space="0" w:color="auto"/>
      </w:divBdr>
    </w:div>
    <w:div w:id="2076272443">
      <w:bodyDiv w:val="1"/>
      <w:marLeft w:val="0"/>
      <w:marRight w:val="0"/>
      <w:marTop w:val="0"/>
      <w:marBottom w:val="0"/>
      <w:divBdr>
        <w:top w:val="none" w:sz="0" w:space="0" w:color="auto"/>
        <w:left w:val="none" w:sz="0" w:space="0" w:color="auto"/>
        <w:bottom w:val="none" w:sz="0" w:space="0" w:color="auto"/>
        <w:right w:val="none" w:sz="0" w:space="0" w:color="auto"/>
      </w:divBdr>
    </w:div>
    <w:div w:id="2126651939">
      <w:bodyDiv w:val="1"/>
      <w:marLeft w:val="0"/>
      <w:marRight w:val="0"/>
      <w:marTop w:val="0"/>
      <w:marBottom w:val="0"/>
      <w:divBdr>
        <w:top w:val="none" w:sz="0" w:space="0" w:color="auto"/>
        <w:left w:val="none" w:sz="0" w:space="0" w:color="auto"/>
        <w:bottom w:val="none" w:sz="0" w:space="0" w:color="auto"/>
        <w:right w:val="none" w:sz="0" w:space="0" w:color="auto"/>
      </w:divBdr>
    </w:div>
    <w:div w:id="2137137380">
      <w:bodyDiv w:val="1"/>
      <w:marLeft w:val="0"/>
      <w:marRight w:val="0"/>
      <w:marTop w:val="0"/>
      <w:marBottom w:val="0"/>
      <w:divBdr>
        <w:top w:val="none" w:sz="0" w:space="0" w:color="auto"/>
        <w:left w:val="none" w:sz="0" w:space="0" w:color="auto"/>
        <w:bottom w:val="none" w:sz="0" w:space="0" w:color="auto"/>
        <w:right w:val="none" w:sz="0" w:space="0" w:color="auto"/>
      </w:divBdr>
    </w:div>
    <w:div w:id="2141921793">
      <w:bodyDiv w:val="1"/>
      <w:marLeft w:val="0"/>
      <w:marRight w:val="0"/>
      <w:marTop w:val="0"/>
      <w:marBottom w:val="0"/>
      <w:divBdr>
        <w:top w:val="none" w:sz="0" w:space="0" w:color="auto"/>
        <w:left w:val="none" w:sz="0" w:space="0" w:color="auto"/>
        <w:bottom w:val="none" w:sz="0" w:space="0" w:color="auto"/>
        <w:right w:val="none" w:sz="0" w:space="0" w:color="auto"/>
      </w:divBdr>
    </w:div>
    <w:div w:id="2143423196">
      <w:bodyDiv w:val="1"/>
      <w:marLeft w:val="0"/>
      <w:marRight w:val="0"/>
      <w:marTop w:val="0"/>
      <w:marBottom w:val="0"/>
      <w:divBdr>
        <w:top w:val="none" w:sz="0" w:space="0" w:color="auto"/>
        <w:left w:val="none" w:sz="0" w:space="0" w:color="auto"/>
        <w:bottom w:val="none" w:sz="0" w:space="0" w:color="auto"/>
        <w:right w:val="none" w:sz="0" w:space="0" w:color="auto"/>
      </w:divBdr>
      <w:divsChild>
        <w:div w:id="346560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olvoce.com/asia/en-as/products/excavators/ec210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olvoce.com/asia/en-as/products/excavators/ec200d/" TargetMode="External"/><Relationship Id="rId17" Type="http://schemas.openxmlformats.org/officeDocument/2006/relationships/hyperlink" Target="mailto:marta.benitez@volvo.com" TargetMode="External"/><Relationship Id="rId2" Type="http://schemas.openxmlformats.org/officeDocument/2006/relationships/customXml" Target="../customXml/item2.xml"/><Relationship Id="rId16" Type="http://schemas.openxmlformats.org/officeDocument/2006/relationships/hyperlink" Target="https://www.volvoce.com/asi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olvoce.com/asia/en-as/products/excavators/20t-excavator-range-campaign"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ce.com/asia/en-as/products/excavators/ec220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7F31E31E0D2945AFAA4D53407E8DB2" ma:contentTypeVersion="13" ma:contentTypeDescription="Create a new document." ma:contentTypeScope="" ma:versionID="936ad1ad2cccd990ca3dcde9b22441a5">
  <xsd:schema xmlns:xsd="http://www.w3.org/2001/XMLSchema" xmlns:xs="http://www.w3.org/2001/XMLSchema" xmlns:p="http://schemas.microsoft.com/office/2006/metadata/properties" xmlns:ns2="50098cef-06c9-4bbf-8ac5-eb0269dd7f7d" xmlns:ns3="df7338e9-e893-4a44-8f94-162327659cdc" targetNamespace="http://schemas.microsoft.com/office/2006/metadata/properties" ma:root="true" ma:fieldsID="32b201e549fa22013efdbc336f0415ee" ns2:_="" ns3:_="">
    <xsd:import namespace="50098cef-06c9-4bbf-8ac5-eb0269dd7f7d"/>
    <xsd:import namespace="df7338e9-e893-4a44-8f94-162327659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98cef-06c9-4bbf-8ac5-eb0269dd7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7338e9-e893-4a44-8f94-162327659c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df7338e9-e893-4a44-8f94-162327659cdc">
      <UserInfo>
        <DisplayName>Ahn Hyekyung</DisplayName>
        <AccountId>65</AccountId>
        <AccountType/>
      </UserInfo>
      <UserInfo>
        <DisplayName>Teo Raymond</DisplayName>
        <AccountId>24</AccountId>
        <AccountType/>
      </UserInfo>
      <UserInfo>
        <DisplayName>Faure Ghislain (2) (Consultant)</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6A87D-0B44-4332-B0EC-A89991BB3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98cef-06c9-4bbf-8ac5-eb0269dd7f7d"/>
    <ds:schemaRef ds:uri="df7338e9-e893-4a44-8f94-162327659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531967-EBB5-4DB8-8D5C-8CE2EF68C957}">
  <ds:schemaRefs>
    <ds:schemaRef ds:uri="http://schemas.microsoft.com/office/2006/metadata/properties"/>
    <ds:schemaRef ds:uri="http://schemas.microsoft.com/office/infopath/2007/PartnerControls"/>
    <ds:schemaRef ds:uri="df7338e9-e893-4a44-8f94-162327659cdc"/>
  </ds:schemaRefs>
</ds:datastoreItem>
</file>

<file path=customXml/itemProps3.xml><?xml version="1.0" encoding="utf-8"?>
<ds:datastoreItem xmlns:ds="http://schemas.openxmlformats.org/officeDocument/2006/customXml" ds:itemID="{D383F12A-5C1C-43D8-9535-5C389C39D941}">
  <ds:schemaRefs>
    <ds:schemaRef ds:uri="http://schemas.microsoft.com/sharepoint/v3/contenttype/forms"/>
  </ds:schemaRefs>
</ds:datastoreItem>
</file>

<file path=customXml/itemProps4.xml><?xml version="1.0" encoding="utf-8"?>
<ds:datastoreItem xmlns:ds="http://schemas.openxmlformats.org/officeDocument/2006/customXml" ds:itemID="{25E7040D-ECA7-4990-B99C-2B7EFBFF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VCE Press release</vt:lpstr>
    </vt:vector>
  </TitlesOfParts>
  <Company>HP</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Press release</dc:title>
  <dc:creator>-</dc:creator>
  <cp:lastModifiedBy>Benitez Marta</cp:lastModifiedBy>
  <cp:revision>6</cp:revision>
  <cp:lastPrinted>2017-02-28T15:46:00Z</cp:lastPrinted>
  <dcterms:created xsi:type="dcterms:W3CDTF">2021-06-28T04:50:00Z</dcterms:created>
  <dcterms:modified xsi:type="dcterms:W3CDTF">2021-06-28T08:00:00Z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0x010100FC7F31E31E0D2945AFAA4D53407E8DB2</vt:lpwstr>
  </property>
  <property fmtid="{D5CDD505-2E9C-101B-9397-08002B2CF9AE}" pid="3" name="MSIP_Label_19540963-e559-4020-8a90-fe8a502c2801_Enabled">
    <vt:lpwstr>true</vt:lpwstr>
  </property>
  <property fmtid="{D5CDD505-2E9C-101B-9397-08002B2CF9AE}" pid="4" name="MSIP_Label_19540963-e559-4020-8a90-fe8a502c2801_SetDate">
    <vt:lpwstr>2021-06-21T07:49:24Z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415f19cd-fd68-4fe4-b793-a6994dcbfb22</vt:lpwstr>
  </property>
  <property fmtid="{D5CDD505-2E9C-101B-9397-08002B2CF9AE}" pid="9" name="MSIP_Label_19540963-e559-4020-8a90-fe8a502c2801_ContentBits">
    <vt:lpwstr>0</vt:lpwstr>
  </property>
</Properties>
</file>